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0AC2A1">
      <w:pPr>
        <w:numPr>
          <w:numId w:val="0"/>
        </w:numPr>
        <w:jc w:val="center"/>
        <w:rPr>
          <w:rFonts w:hint="eastAsia" w:ascii="宋体" w:hAnsi="宋体"/>
          <w:b/>
          <w:color w:val="auto"/>
          <w:kern w:val="0"/>
          <w:sz w:val="28"/>
          <w:szCs w:val="28"/>
          <w:highlight w:val="none"/>
        </w:rPr>
      </w:pPr>
      <w:r>
        <w:rPr>
          <w:rFonts w:hint="eastAsia" w:ascii="宋体" w:hAnsi="宋体"/>
          <w:b/>
          <w:color w:val="auto"/>
          <w:sz w:val="36"/>
          <w:szCs w:val="36"/>
          <w:highlight w:val="none"/>
          <w:lang w:val="en-US" w:eastAsia="zh-CN"/>
        </w:rPr>
        <w:t>第三章</w:t>
      </w:r>
      <w:r>
        <w:rPr>
          <w:rFonts w:hint="eastAsia" w:ascii="宋体" w:hAnsi="宋体"/>
          <w:b/>
          <w:color w:val="auto"/>
          <w:sz w:val="36"/>
          <w:szCs w:val="36"/>
          <w:highlight w:val="none"/>
        </w:rPr>
        <w:t xml:space="preserve"> 响应文件格式</w:t>
      </w:r>
    </w:p>
    <w:p w14:paraId="04D38BE2">
      <w:pPr>
        <w:snapToGrid w:val="0"/>
        <w:rPr>
          <w:rFonts w:hint="eastAsia" w:ascii="宋体" w:hAnsi="宋体"/>
          <w:b/>
          <w:color w:val="auto"/>
          <w:sz w:val="24"/>
          <w:highlight w:val="none"/>
        </w:rPr>
      </w:pPr>
      <w:r>
        <w:rPr>
          <w:rFonts w:hint="eastAsia" w:ascii="宋体" w:hAnsi="宋体"/>
          <w:b/>
          <w:color w:val="auto"/>
          <w:sz w:val="24"/>
          <w:highlight w:val="none"/>
        </w:rPr>
        <w:t>供应商提交响应文件须知：</w:t>
      </w:r>
    </w:p>
    <w:p w14:paraId="39B702FB">
      <w:pPr>
        <w:snapToGrid w:val="0"/>
        <w:ind w:firstLine="480" w:firstLineChars="200"/>
        <w:rPr>
          <w:rFonts w:hint="eastAsia" w:ascii="宋体" w:hAnsi="宋体"/>
          <w:color w:val="auto"/>
          <w:sz w:val="24"/>
          <w:highlight w:val="none"/>
        </w:rPr>
      </w:pPr>
      <w:r>
        <w:rPr>
          <w:rFonts w:hint="eastAsia" w:ascii="宋体" w:hAnsi="宋体"/>
          <w:color w:val="auto"/>
          <w:sz w:val="24"/>
          <w:highlight w:val="none"/>
        </w:rPr>
        <w:t>1、供应商应按照采购通知书要求提交下述规定的全部格式文件以及其他有关资料，混乱的编排或未关联定位导致响应文件被误读或采购小组查找不到有效文件是供应商的风险。</w:t>
      </w:r>
    </w:p>
    <w:p w14:paraId="0EAEED61">
      <w:pPr>
        <w:snapToGrid w:val="0"/>
        <w:ind w:firstLine="480" w:firstLineChars="200"/>
        <w:rPr>
          <w:rFonts w:hint="eastAsia" w:ascii="宋体" w:hAnsi="宋体"/>
          <w:color w:val="auto"/>
          <w:sz w:val="24"/>
          <w:highlight w:val="none"/>
        </w:rPr>
      </w:pPr>
      <w:r>
        <w:rPr>
          <w:rFonts w:hint="eastAsia" w:ascii="宋体" w:hAnsi="宋体"/>
          <w:color w:val="auto"/>
          <w:sz w:val="24"/>
          <w:highlight w:val="none"/>
        </w:rPr>
        <w:t>2、所附表格中要求回答的全部问题和/或信息都必须正面回答。</w:t>
      </w:r>
    </w:p>
    <w:p w14:paraId="3B48DBD1">
      <w:pPr>
        <w:snapToGrid w:val="0"/>
        <w:ind w:firstLine="480" w:firstLineChars="200"/>
        <w:rPr>
          <w:rFonts w:hint="eastAsia" w:ascii="宋体" w:hAnsi="宋体"/>
          <w:color w:val="auto"/>
          <w:sz w:val="24"/>
          <w:highlight w:val="none"/>
        </w:rPr>
      </w:pPr>
      <w:r>
        <w:rPr>
          <w:rFonts w:hint="eastAsia" w:ascii="宋体" w:hAnsi="宋体"/>
          <w:color w:val="auto"/>
          <w:sz w:val="24"/>
          <w:highlight w:val="none"/>
        </w:rPr>
        <w:t>3、签字人应保证全部声明和问题的回答是真实的和准确的。</w:t>
      </w:r>
    </w:p>
    <w:p w14:paraId="62E483A8">
      <w:pPr>
        <w:snapToGrid w:val="0"/>
        <w:ind w:firstLine="480" w:firstLineChars="200"/>
        <w:rPr>
          <w:rFonts w:hint="eastAsia" w:ascii="宋体" w:hAnsi="宋体"/>
          <w:color w:val="auto"/>
          <w:sz w:val="24"/>
          <w:highlight w:val="none"/>
        </w:rPr>
      </w:pPr>
      <w:r>
        <w:rPr>
          <w:rFonts w:hint="eastAsia" w:ascii="宋体" w:hAnsi="宋体"/>
          <w:color w:val="auto"/>
          <w:sz w:val="24"/>
          <w:highlight w:val="none"/>
        </w:rPr>
        <w:t>4、采购小组将应用供应商提交的资料作出自己的判断。</w:t>
      </w:r>
    </w:p>
    <w:p w14:paraId="6BEA7C9A">
      <w:pPr>
        <w:snapToGrid w:val="0"/>
        <w:ind w:firstLine="480" w:firstLineChars="200"/>
        <w:rPr>
          <w:rFonts w:hint="eastAsia" w:ascii="宋体" w:hAnsi="宋体"/>
          <w:color w:val="auto"/>
          <w:sz w:val="24"/>
          <w:highlight w:val="none"/>
        </w:rPr>
      </w:pPr>
      <w:r>
        <w:rPr>
          <w:rFonts w:hint="eastAsia" w:ascii="宋体" w:hAnsi="宋体"/>
          <w:color w:val="auto"/>
          <w:sz w:val="24"/>
          <w:highlight w:val="none"/>
        </w:rPr>
        <w:t>5、供应商提交的材料将在一定期限内被保密保存，但不退还。</w:t>
      </w:r>
    </w:p>
    <w:p w14:paraId="25F03164">
      <w:pPr>
        <w:snapToGrid w:val="0"/>
        <w:ind w:firstLine="480" w:firstLineChars="200"/>
        <w:rPr>
          <w:rFonts w:hint="eastAsia" w:ascii="宋体" w:hAnsi="宋体"/>
          <w:b/>
          <w:color w:val="auto"/>
          <w:sz w:val="24"/>
          <w:highlight w:val="none"/>
        </w:rPr>
      </w:pPr>
      <w:r>
        <w:rPr>
          <w:rFonts w:hint="eastAsia" w:ascii="宋体" w:hAnsi="宋体"/>
          <w:color w:val="auto"/>
          <w:sz w:val="24"/>
          <w:highlight w:val="none"/>
        </w:rPr>
        <w:t>6、全部文件应按供应商须知中规定的语言和份数提交。响应文件组成漏项或未按规定的格式编制，内容不全或内容字迹模糊辨认不清的情况，</w:t>
      </w:r>
      <w:r>
        <w:rPr>
          <w:rFonts w:hint="eastAsia" w:ascii="宋体" w:hAnsi="宋体"/>
          <w:b/>
          <w:color w:val="auto"/>
          <w:sz w:val="24"/>
          <w:highlight w:val="none"/>
        </w:rPr>
        <w:t>将有可能被采购小组认定为</w:t>
      </w:r>
      <w:r>
        <w:rPr>
          <w:rFonts w:hint="eastAsia" w:ascii="宋体" w:hAnsi="宋体"/>
          <w:b/>
          <w:bCs/>
          <w:color w:val="auto"/>
          <w:sz w:val="24"/>
          <w:highlight w:val="none"/>
        </w:rPr>
        <w:t>响应无效</w:t>
      </w:r>
      <w:r>
        <w:rPr>
          <w:rFonts w:hint="eastAsia" w:ascii="宋体" w:hAnsi="宋体"/>
          <w:b/>
          <w:color w:val="auto"/>
          <w:sz w:val="24"/>
          <w:highlight w:val="none"/>
        </w:rPr>
        <w:t>。</w:t>
      </w:r>
    </w:p>
    <w:p w14:paraId="126EA8B1">
      <w:pPr>
        <w:snapToGrid w:val="0"/>
        <w:ind w:firstLine="482" w:firstLineChars="200"/>
        <w:rPr>
          <w:rFonts w:hint="eastAsia" w:ascii="宋体" w:hAnsi="宋体"/>
          <w:b/>
          <w:color w:val="auto"/>
          <w:sz w:val="24"/>
          <w:highlight w:val="none"/>
          <w:u w:val="single"/>
        </w:rPr>
      </w:pPr>
      <w:r>
        <w:rPr>
          <w:rFonts w:hint="eastAsia" w:ascii="宋体" w:hAnsi="宋体"/>
          <w:b/>
          <w:color w:val="auto"/>
          <w:sz w:val="24"/>
          <w:highlight w:val="none"/>
          <w:u w:val="single"/>
        </w:rPr>
        <w:t>7、要求中涉及提供证明（或材料）复印件的，也可提供扫描件</w:t>
      </w:r>
      <w:r>
        <w:rPr>
          <w:rFonts w:hint="eastAsia" w:ascii="宋体" w:hAnsi="宋体"/>
          <w:b/>
          <w:color w:val="auto"/>
          <w:sz w:val="24"/>
          <w:highlight w:val="none"/>
          <w:u w:val="single"/>
          <w:lang w:val="en-US" w:eastAsia="zh-CN"/>
        </w:rPr>
        <w:t>制</w:t>
      </w:r>
      <w:r>
        <w:rPr>
          <w:rFonts w:hint="eastAsia" w:ascii="宋体" w:hAnsi="宋体"/>
          <w:b/>
          <w:color w:val="auto"/>
          <w:sz w:val="24"/>
          <w:highlight w:val="none"/>
          <w:u w:val="single"/>
        </w:rPr>
        <w:t>作进响应文件内。</w:t>
      </w:r>
    </w:p>
    <w:p w14:paraId="50C4BA8F">
      <w:pPr>
        <w:snapToGrid w:val="0"/>
        <w:ind w:firstLine="482" w:firstLineChars="200"/>
        <w:rPr>
          <w:rFonts w:hint="eastAsia" w:ascii="宋体" w:hAnsi="宋体"/>
          <w:b/>
          <w:color w:val="auto"/>
          <w:sz w:val="24"/>
          <w:highlight w:val="none"/>
          <w:u w:val="single"/>
        </w:rPr>
      </w:pPr>
      <w:r>
        <w:rPr>
          <w:rFonts w:hint="eastAsia" w:ascii="宋体" w:hAnsi="宋体"/>
          <w:b/>
          <w:color w:val="auto"/>
          <w:sz w:val="24"/>
          <w:highlight w:val="none"/>
          <w:u w:val="single"/>
        </w:rPr>
        <w:t>8、供应商在响应时可以对“采购需求”中涉及到的施工要求、标准选用替代，但这些替代的标准要优于或相当于项目采购需求中要求的标准，并满足采购人的需要，同时在偏离表中作出详细说明。</w:t>
      </w:r>
    </w:p>
    <w:p w14:paraId="2C1AD8D1">
      <w:pPr>
        <w:jc w:val="left"/>
        <w:rPr>
          <w:rFonts w:hint="eastAsia" w:ascii="宋体" w:hAnsi="宋体"/>
          <w:b/>
          <w:color w:val="auto"/>
          <w:kern w:val="0"/>
          <w:sz w:val="28"/>
          <w:szCs w:val="28"/>
          <w:highlight w:val="none"/>
        </w:rPr>
      </w:pPr>
      <w:r>
        <w:rPr>
          <w:rFonts w:hint="eastAsia" w:ascii="宋体" w:hAnsi="宋体"/>
          <w:b/>
          <w:color w:val="auto"/>
          <w:kern w:val="0"/>
          <w:sz w:val="28"/>
          <w:szCs w:val="28"/>
          <w:highlight w:val="none"/>
        </w:rPr>
        <w:br w:type="page"/>
      </w:r>
    </w:p>
    <w:p w14:paraId="00E82AB9">
      <w:pPr>
        <w:rPr>
          <w:rFonts w:hint="eastAsia" w:ascii="宋体" w:hAnsi="宋体"/>
          <w:bCs/>
          <w:color w:val="auto"/>
          <w:sz w:val="24"/>
          <w:highlight w:val="none"/>
        </w:rPr>
      </w:pPr>
      <w:r>
        <w:rPr>
          <w:rFonts w:hint="eastAsia" w:ascii="宋体" w:hAnsi="宋体"/>
          <w:b/>
          <w:color w:val="auto"/>
          <w:kern w:val="0"/>
          <w:sz w:val="28"/>
          <w:szCs w:val="28"/>
          <w:highlight w:val="none"/>
        </w:rPr>
        <w:t>附件1</w:t>
      </w:r>
      <w:r>
        <w:rPr>
          <w:rFonts w:hint="eastAsia" w:ascii="宋体" w:hAnsi="宋体"/>
          <w:b/>
          <w:color w:val="auto"/>
          <w:sz w:val="30"/>
          <w:szCs w:val="30"/>
          <w:highlight w:val="none"/>
        </w:rPr>
        <w:t xml:space="preserve">                             </w:t>
      </w:r>
      <w:r>
        <w:rPr>
          <w:rFonts w:hint="eastAsia" w:ascii="宋体" w:hAnsi="宋体"/>
          <w:color w:val="auto"/>
          <w:sz w:val="30"/>
          <w:szCs w:val="30"/>
          <w:highlight w:val="none"/>
        </w:rPr>
        <w:t xml:space="preserve"> 　　　</w:t>
      </w:r>
      <w:r>
        <w:rPr>
          <w:rFonts w:hint="eastAsia" w:ascii="宋体" w:hAnsi="宋体"/>
          <w:b/>
          <w:color w:val="auto"/>
          <w:sz w:val="28"/>
          <w:highlight w:val="none"/>
        </w:rPr>
        <w:t xml:space="preserve">        </w:t>
      </w:r>
      <w:r>
        <w:rPr>
          <w:rFonts w:hint="eastAsia" w:ascii="宋体" w:hAnsi="宋体"/>
          <w:b/>
          <w:color w:val="auto"/>
          <w:sz w:val="28"/>
          <w:highlight w:val="none"/>
          <w:u w:val="single"/>
        </w:rPr>
        <w:t xml:space="preserve">     </w:t>
      </w:r>
      <w:r>
        <w:rPr>
          <w:rFonts w:hint="eastAsia" w:ascii="宋体" w:hAnsi="宋体"/>
          <w:bCs/>
          <w:color w:val="auto"/>
          <w:sz w:val="24"/>
          <w:highlight w:val="none"/>
        </w:rPr>
        <w:t>本</w:t>
      </w:r>
    </w:p>
    <w:p w14:paraId="2EB01482">
      <w:pPr>
        <w:pStyle w:val="2"/>
        <w:ind w:firstLine="480"/>
        <w:rPr>
          <w:color w:val="auto"/>
          <w:highlight w:val="none"/>
        </w:rPr>
      </w:pPr>
    </w:p>
    <w:p w14:paraId="0A71FFBC">
      <w:pPr>
        <w:spacing w:before="451" w:beforeLines="100"/>
        <w:ind w:right="-108"/>
        <w:jc w:val="center"/>
        <w:rPr>
          <w:rFonts w:hint="eastAsia" w:ascii="宋体" w:hAnsi="宋体"/>
          <w:color w:val="auto"/>
          <w:sz w:val="36"/>
          <w:szCs w:val="36"/>
          <w:highlight w:val="none"/>
        </w:rPr>
      </w:pPr>
      <w:r>
        <w:rPr>
          <w:rFonts w:hint="eastAsia" w:ascii="宋体" w:hAnsi="宋体"/>
          <w:color w:val="auto"/>
          <w:sz w:val="36"/>
          <w:szCs w:val="36"/>
          <w:highlight w:val="none"/>
        </w:rPr>
        <w:t>温岭市税务局职工之家建设工程及温岭市税务局办税服</w:t>
      </w:r>
      <w:bookmarkStart w:id="11" w:name="_GoBack"/>
      <w:bookmarkEnd w:id="11"/>
      <w:r>
        <w:rPr>
          <w:rFonts w:hint="eastAsia" w:ascii="宋体" w:hAnsi="宋体"/>
          <w:color w:val="auto"/>
          <w:sz w:val="36"/>
          <w:szCs w:val="36"/>
          <w:highlight w:val="none"/>
        </w:rPr>
        <w:t>务厅（智税中心）转型升级工程</w:t>
      </w:r>
    </w:p>
    <w:p w14:paraId="65198DF6">
      <w:pPr>
        <w:spacing w:before="451" w:beforeLines="100"/>
        <w:ind w:right="-108"/>
        <w:jc w:val="center"/>
        <w:rPr>
          <w:rFonts w:hint="eastAsia" w:ascii="宋体" w:hAnsi="宋体"/>
          <w:color w:val="auto"/>
          <w:sz w:val="36"/>
          <w:szCs w:val="36"/>
          <w:highlight w:val="none"/>
        </w:rPr>
      </w:pPr>
      <w:r>
        <w:rPr>
          <w:rFonts w:hint="eastAsia" w:ascii="宋体" w:hAnsi="宋体"/>
          <w:color w:val="auto"/>
          <w:sz w:val="36"/>
          <w:szCs w:val="36"/>
          <w:highlight w:val="none"/>
        </w:rPr>
        <w:t>项目编号：</w:t>
      </w:r>
    </w:p>
    <w:p w14:paraId="7480B444">
      <w:pPr>
        <w:spacing w:after="100" w:afterAutospacing="1"/>
        <w:ind w:right="-108"/>
        <w:jc w:val="center"/>
        <w:rPr>
          <w:rFonts w:hint="eastAsia" w:ascii="宋体" w:hAnsi="宋体"/>
          <w:b/>
          <w:color w:val="auto"/>
          <w:spacing w:val="40"/>
          <w:sz w:val="72"/>
          <w:szCs w:val="72"/>
          <w:highlight w:val="none"/>
        </w:rPr>
      </w:pPr>
      <w:r>
        <w:rPr>
          <w:rFonts w:hint="eastAsia" w:ascii="宋体" w:hAnsi="宋体"/>
          <w:b/>
          <w:color w:val="auto"/>
          <w:spacing w:val="40"/>
          <w:sz w:val="72"/>
          <w:szCs w:val="72"/>
          <w:highlight w:val="none"/>
        </w:rPr>
        <w:t>响</w:t>
      </w:r>
    </w:p>
    <w:p w14:paraId="00F2EA72">
      <w:pPr>
        <w:spacing w:after="100" w:afterAutospacing="1"/>
        <w:ind w:right="-108"/>
        <w:jc w:val="center"/>
        <w:rPr>
          <w:rFonts w:hint="eastAsia" w:ascii="宋体" w:hAnsi="宋体"/>
          <w:b/>
          <w:color w:val="auto"/>
          <w:spacing w:val="40"/>
          <w:sz w:val="72"/>
          <w:szCs w:val="72"/>
          <w:highlight w:val="none"/>
        </w:rPr>
      </w:pPr>
      <w:r>
        <w:rPr>
          <w:rFonts w:hint="eastAsia" w:ascii="宋体" w:hAnsi="宋体"/>
          <w:b/>
          <w:color w:val="auto"/>
          <w:spacing w:val="40"/>
          <w:sz w:val="72"/>
          <w:szCs w:val="72"/>
          <w:highlight w:val="none"/>
        </w:rPr>
        <w:t>应</w:t>
      </w:r>
    </w:p>
    <w:p w14:paraId="49F1105C">
      <w:pPr>
        <w:spacing w:after="100" w:afterAutospacing="1"/>
        <w:ind w:right="-108"/>
        <w:jc w:val="center"/>
        <w:rPr>
          <w:rFonts w:hint="eastAsia" w:ascii="宋体" w:hAnsi="宋体"/>
          <w:b/>
          <w:color w:val="auto"/>
          <w:spacing w:val="40"/>
          <w:sz w:val="72"/>
          <w:szCs w:val="72"/>
          <w:highlight w:val="none"/>
        </w:rPr>
      </w:pPr>
      <w:r>
        <w:rPr>
          <w:rFonts w:hint="eastAsia" w:ascii="宋体" w:hAnsi="宋体"/>
          <w:b/>
          <w:color w:val="auto"/>
          <w:spacing w:val="40"/>
          <w:sz w:val="72"/>
          <w:szCs w:val="72"/>
          <w:highlight w:val="none"/>
        </w:rPr>
        <w:t>文</w:t>
      </w:r>
    </w:p>
    <w:p w14:paraId="6D3F4E16">
      <w:pPr>
        <w:spacing w:after="100" w:afterAutospacing="1"/>
        <w:ind w:right="-108"/>
        <w:jc w:val="center"/>
        <w:rPr>
          <w:rFonts w:hint="eastAsia" w:ascii="宋体" w:hAnsi="宋体"/>
          <w:b/>
          <w:color w:val="auto"/>
          <w:spacing w:val="40"/>
          <w:sz w:val="72"/>
          <w:szCs w:val="72"/>
          <w:highlight w:val="none"/>
        </w:rPr>
      </w:pPr>
      <w:r>
        <w:rPr>
          <w:rFonts w:hint="eastAsia" w:ascii="宋体" w:hAnsi="宋体"/>
          <w:b/>
          <w:color w:val="auto"/>
          <w:spacing w:val="40"/>
          <w:sz w:val="72"/>
          <w:szCs w:val="72"/>
          <w:highlight w:val="none"/>
        </w:rPr>
        <w:t>件</w:t>
      </w:r>
    </w:p>
    <w:p w14:paraId="12132DC8">
      <w:pPr>
        <w:ind w:right="532" w:firstLine="720" w:firstLineChars="200"/>
        <w:rPr>
          <w:rFonts w:hint="eastAsia" w:ascii="宋体" w:hAnsi="宋体"/>
          <w:color w:val="auto"/>
          <w:sz w:val="36"/>
          <w:szCs w:val="36"/>
          <w:highlight w:val="none"/>
        </w:rPr>
      </w:pPr>
      <w:r>
        <w:rPr>
          <w:rFonts w:hint="eastAsia" w:ascii="宋体" w:hAnsi="宋体"/>
          <w:color w:val="auto"/>
          <w:sz w:val="36"/>
          <w:szCs w:val="36"/>
          <w:highlight w:val="none"/>
        </w:rPr>
        <w:t>供应商全称（公章）：</w:t>
      </w:r>
    </w:p>
    <w:p w14:paraId="7DF747BC">
      <w:pPr>
        <w:wordWrap w:val="0"/>
        <w:ind w:right="-108" w:firstLine="720" w:firstLineChars="200"/>
        <w:rPr>
          <w:rFonts w:hint="eastAsia" w:ascii="宋体" w:hAnsi="宋体"/>
          <w:color w:val="auto"/>
          <w:sz w:val="36"/>
          <w:szCs w:val="36"/>
          <w:highlight w:val="none"/>
        </w:rPr>
      </w:pPr>
      <w:r>
        <w:rPr>
          <w:rFonts w:hint="eastAsia" w:ascii="宋体" w:hAnsi="宋体"/>
          <w:color w:val="auto"/>
          <w:sz w:val="36"/>
          <w:szCs w:val="36"/>
          <w:highlight w:val="none"/>
        </w:rPr>
        <w:t>地    址：</w:t>
      </w:r>
    </w:p>
    <w:p w14:paraId="462CB26F">
      <w:pPr>
        <w:wordWrap w:val="0"/>
        <w:ind w:right="-108" w:firstLine="720" w:firstLineChars="200"/>
        <w:rPr>
          <w:rFonts w:hint="eastAsia" w:ascii="宋体" w:hAnsi="宋体"/>
          <w:b/>
          <w:bCs/>
          <w:color w:val="auto"/>
          <w:sz w:val="36"/>
          <w:szCs w:val="36"/>
          <w:highlight w:val="none"/>
        </w:rPr>
      </w:pPr>
      <w:r>
        <w:rPr>
          <w:rFonts w:hint="eastAsia" w:ascii="宋体" w:hAnsi="宋体"/>
          <w:color w:val="auto"/>
          <w:sz w:val="36"/>
          <w:szCs w:val="36"/>
          <w:highlight w:val="none"/>
        </w:rPr>
        <w:t>时    间：</w:t>
      </w:r>
    </w:p>
    <w:p w14:paraId="53674635">
      <w:pPr>
        <w:snapToGrid w:val="0"/>
        <w:spacing w:before="50" w:after="50"/>
        <w:jc w:val="center"/>
        <w:rPr>
          <w:rFonts w:hint="eastAsia" w:ascii="宋体" w:hAnsi="宋体" w:cs="宋体"/>
          <w:b/>
          <w:bCs/>
          <w:color w:val="auto"/>
          <w:sz w:val="32"/>
          <w:szCs w:val="32"/>
          <w:highlight w:val="none"/>
        </w:rPr>
      </w:pPr>
      <w:r>
        <w:rPr>
          <w:rFonts w:hint="eastAsia" w:ascii="宋体" w:hAnsi="宋体"/>
          <w:b/>
          <w:bCs/>
          <w:color w:val="auto"/>
          <w:sz w:val="36"/>
          <w:szCs w:val="36"/>
          <w:highlight w:val="none"/>
        </w:rPr>
        <w:t>响应文件目录</w:t>
      </w:r>
    </w:p>
    <w:p w14:paraId="26709C17">
      <w:pPr>
        <w:widowControl/>
        <w:ind w:right="60" w:firstLine="480" w:firstLineChars="200"/>
        <w:jc w:val="left"/>
        <w:outlineLvl w:val="0"/>
        <w:rPr>
          <w:rFonts w:hint="eastAsia" w:ascii="宋体" w:hAnsi="宋体" w:cs="宋体"/>
          <w:color w:val="auto"/>
          <w:sz w:val="24"/>
          <w:highlight w:val="none"/>
        </w:rPr>
      </w:pPr>
      <w:r>
        <w:rPr>
          <w:rFonts w:hint="eastAsia" w:ascii="宋体" w:hAnsi="宋体" w:cs="宋体"/>
          <w:color w:val="auto"/>
          <w:sz w:val="24"/>
          <w:highlight w:val="none"/>
        </w:rPr>
        <w:t>1、投标声明书（附件2）</w:t>
      </w:r>
    </w:p>
    <w:p w14:paraId="087696BD">
      <w:pPr>
        <w:widowControl/>
        <w:ind w:right="60" w:firstLine="480" w:firstLineChars="200"/>
        <w:jc w:val="left"/>
        <w:outlineLvl w:val="0"/>
        <w:rPr>
          <w:rFonts w:hint="eastAsia" w:ascii="宋体" w:hAnsi="宋体" w:cs="宋体"/>
          <w:color w:val="auto"/>
          <w:sz w:val="24"/>
          <w:highlight w:val="none"/>
        </w:rPr>
      </w:pPr>
      <w:r>
        <w:rPr>
          <w:rFonts w:hint="eastAsia" w:ascii="宋体" w:hAnsi="宋体" w:cs="宋体"/>
          <w:color w:val="auto"/>
          <w:sz w:val="24"/>
          <w:highlight w:val="none"/>
        </w:rPr>
        <w:t>2、法定代表人身份证明书</w:t>
      </w:r>
      <w:bookmarkStart w:id="0" w:name="OLE_LINK1"/>
      <w:r>
        <w:rPr>
          <w:rFonts w:hint="eastAsia" w:ascii="宋体" w:hAnsi="宋体" w:cs="宋体"/>
          <w:color w:val="auto"/>
          <w:sz w:val="24"/>
          <w:highlight w:val="none"/>
        </w:rPr>
        <w:t>（附件3）</w:t>
      </w:r>
      <w:bookmarkEnd w:id="0"/>
    </w:p>
    <w:p w14:paraId="57E113A7">
      <w:pPr>
        <w:widowControl/>
        <w:ind w:right="60" w:firstLine="480" w:firstLineChars="200"/>
        <w:jc w:val="left"/>
        <w:outlineLvl w:val="0"/>
        <w:rPr>
          <w:rFonts w:hint="eastAsia" w:ascii="宋体" w:hAnsi="宋体" w:cs="宋体"/>
          <w:color w:val="auto"/>
          <w:sz w:val="24"/>
          <w:highlight w:val="none"/>
        </w:rPr>
      </w:pPr>
      <w:r>
        <w:rPr>
          <w:rFonts w:hint="eastAsia" w:ascii="宋体" w:hAnsi="宋体" w:cs="宋体"/>
          <w:color w:val="auto"/>
          <w:sz w:val="24"/>
          <w:highlight w:val="none"/>
        </w:rPr>
        <w:t>3、授权委托书（附件4）（如有）</w:t>
      </w:r>
    </w:p>
    <w:p w14:paraId="0070A40C">
      <w:pPr>
        <w:widowControl/>
        <w:ind w:right="60" w:firstLine="480" w:firstLineChars="200"/>
        <w:jc w:val="left"/>
        <w:outlineLvl w:val="0"/>
        <w:rPr>
          <w:rFonts w:hint="eastAsia" w:ascii="宋体" w:hAnsi="宋体" w:cs="宋体"/>
          <w:color w:val="auto"/>
          <w:sz w:val="24"/>
          <w:highlight w:val="none"/>
        </w:rPr>
      </w:pPr>
      <w:r>
        <w:rPr>
          <w:rFonts w:hint="eastAsia" w:ascii="宋体" w:hAnsi="宋体" w:cs="宋体"/>
          <w:color w:val="auto"/>
          <w:sz w:val="24"/>
          <w:highlight w:val="none"/>
        </w:rPr>
        <w:t>4、</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基本情况表</w:t>
      </w:r>
      <w:bookmarkStart w:id="1" w:name="OLE_LINK2"/>
      <w:r>
        <w:rPr>
          <w:rFonts w:hint="eastAsia" w:ascii="宋体" w:hAnsi="宋体" w:cs="宋体"/>
          <w:color w:val="auto"/>
          <w:sz w:val="24"/>
          <w:highlight w:val="none"/>
        </w:rPr>
        <w:t>（附件5）</w:t>
      </w:r>
      <w:bookmarkEnd w:id="1"/>
    </w:p>
    <w:p w14:paraId="086D1D2A">
      <w:pPr>
        <w:widowControl/>
        <w:ind w:right="60" w:firstLine="480" w:firstLineChars="200"/>
        <w:jc w:val="left"/>
        <w:outlineLvl w:val="0"/>
        <w:rPr>
          <w:rFonts w:hint="eastAsia" w:ascii="宋体" w:hAnsi="宋体" w:cs="宋体"/>
          <w:color w:val="auto"/>
          <w:sz w:val="24"/>
          <w:highlight w:val="none"/>
        </w:rPr>
      </w:pPr>
      <w:r>
        <w:rPr>
          <w:rFonts w:hint="eastAsia" w:ascii="宋体" w:hAnsi="宋体" w:cs="宋体"/>
          <w:color w:val="auto"/>
          <w:sz w:val="24"/>
          <w:highlight w:val="none"/>
        </w:rPr>
        <w:t>5、浙江省建筑业企业资质动态核查证明（附件6）</w:t>
      </w:r>
    </w:p>
    <w:p w14:paraId="32391FE8">
      <w:pPr>
        <w:widowControl/>
        <w:ind w:right="60" w:firstLine="480" w:firstLineChars="200"/>
        <w:jc w:val="left"/>
        <w:outlineLvl w:val="0"/>
        <w:rPr>
          <w:rFonts w:hint="eastAsia" w:ascii="宋体" w:hAnsi="宋体" w:cs="宋体"/>
          <w:color w:val="auto"/>
          <w:sz w:val="24"/>
          <w:highlight w:val="none"/>
        </w:rPr>
      </w:pPr>
      <w:r>
        <w:rPr>
          <w:rFonts w:hint="eastAsia" w:ascii="宋体" w:hAnsi="宋体" w:cs="宋体"/>
          <w:color w:val="auto"/>
          <w:sz w:val="24"/>
          <w:highlight w:val="none"/>
        </w:rPr>
        <w:t>6、项目管理班子配备承诺书（附件7）</w:t>
      </w:r>
    </w:p>
    <w:p w14:paraId="51BC222C">
      <w:pPr>
        <w:widowControl/>
        <w:ind w:right="60" w:firstLine="480" w:firstLineChars="200"/>
        <w:jc w:val="left"/>
        <w:outlineLvl w:val="0"/>
        <w:rPr>
          <w:rFonts w:hint="eastAsia" w:ascii="宋体" w:hAnsi="宋体" w:cs="宋体"/>
          <w:color w:val="auto"/>
          <w:sz w:val="24"/>
          <w:highlight w:val="none"/>
        </w:rPr>
      </w:pPr>
      <w:r>
        <w:rPr>
          <w:rFonts w:hint="eastAsia" w:ascii="宋体" w:hAnsi="宋体" w:cs="宋体"/>
          <w:color w:val="auto"/>
          <w:sz w:val="24"/>
          <w:highlight w:val="none"/>
        </w:rPr>
        <w:t>7、拟派项目负责人简历表（附件8）</w:t>
      </w:r>
    </w:p>
    <w:p w14:paraId="7DD77864">
      <w:pPr>
        <w:widowControl/>
        <w:ind w:right="60" w:firstLine="480" w:firstLineChars="200"/>
        <w:jc w:val="left"/>
        <w:outlineLvl w:val="0"/>
        <w:rPr>
          <w:rFonts w:hint="eastAsia" w:ascii="宋体" w:hAnsi="宋体" w:cs="宋体"/>
          <w:color w:val="auto"/>
          <w:sz w:val="24"/>
          <w:highlight w:val="none"/>
        </w:rPr>
      </w:pPr>
      <w:r>
        <w:rPr>
          <w:rFonts w:hint="eastAsia" w:ascii="宋体" w:hAnsi="宋体" w:cs="宋体"/>
          <w:color w:val="auto"/>
          <w:sz w:val="24"/>
          <w:highlight w:val="none"/>
        </w:rPr>
        <w:t>8、中小企业声明函</w:t>
      </w:r>
      <w:bookmarkStart w:id="2" w:name="OLE_LINK5"/>
      <w:r>
        <w:rPr>
          <w:rFonts w:hint="eastAsia" w:ascii="宋体" w:hAnsi="宋体" w:cs="宋体"/>
          <w:color w:val="auto"/>
          <w:sz w:val="24"/>
          <w:highlight w:val="none"/>
        </w:rPr>
        <w:t>（附件9）</w:t>
      </w:r>
      <w:bookmarkEnd w:id="2"/>
    </w:p>
    <w:p w14:paraId="49599C4E">
      <w:pPr>
        <w:widowControl/>
        <w:ind w:right="60" w:firstLine="480" w:firstLineChars="200"/>
        <w:jc w:val="left"/>
        <w:outlineLvl w:val="0"/>
        <w:rPr>
          <w:rFonts w:hint="eastAsia" w:ascii="宋体" w:hAnsi="宋体" w:cs="宋体"/>
          <w:color w:val="auto"/>
          <w:sz w:val="24"/>
          <w:highlight w:val="none"/>
        </w:rPr>
      </w:pPr>
      <w:r>
        <w:rPr>
          <w:rFonts w:hint="eastAsia" w:ascii="宋体" w:hAnsi="宋体" w:cs="宋体"/>
          <w:color w:val="auto"/>
          <w:sz w:val="24"/>
          <w:highlight w:val="none"/>
        </w:rPr>
        <w:t>9、技术、商务偏离表（附件10）</w:t>
      </w:r>
    </w:p>
    <w:p w14:paraId="5E4B222A">
      <w:pPr>
        <w:widowControl/>
        <w:ind w:right="60" w:firstLine="480" w:firstLineChars="200"/>
        <w:jc w:val="left"/>
        <w:outlineLvl w:val="0"/>
        <w:rPr>
          <w:rFonts w:hint="eastAsia" w:ascii="宋体" w:hAnsi="宋体" w:cs="宋体"/>
          <w:color w:val="auto"/>
          <w:sz w:val="24"/>
          <w:highlight w:val="none"/>
        </w:rPr>
      </w:pPr>
      <w:r>
        <w:rPr>
          <w:rFonts w:hint="eastAsia" w:ascii="宋体" w:hAnsi="宋体" w:cs="宋体"/>
          <w:color w:val="auto"/>
          <w:sz w:val="24"/>
          <w:highlight w:val="none"/>
        </w:rPr>
        <w:t>10、报价明细表（附件11）</w:t>
      </w:r>
    </w:p>
    <w:p w14:paraId="64C18902">
      <w:pPr>
        <w:rPr>
          <w:rFonts w:hint="eastAsia" w:ascii="宋体" w:hAnsi="宋体"/>
          <w:b/>
          <w:color w:val="auto"/>
          <w:sz w:val="28"/>
          <w:highlight w:val="none"/>
        </w:rPr>
      </w:pPr>
    </w:p>
    <w:p w14:paraId="4CFF60A3">
      <w:pPr>
        <w:rPr>
          <w:rFonts w:hint="eastAsia" w:ascii="宋体" w:hAnsi="宋体"/>
          <w:b/>
          <w:color w:val="auto"/>
          <w:sz w:val="28"/>
          <w:highlight w:val="none"/>
        </w:rPr>
      </w:pPr>
      <w:r>
        <w:rPr>
          <w:rFonts w:hint="eastAsia" w:ascii="宋体" w:hAnsi="宋体"/>
          <w:b/>
          <w:color w:val="auto"/>
          <w:sz w:val="28"/>
          <w:highlight w:val="none"/>
        </w:rPr>
        <w:br w:type="page"/>
      </w:r>
    </w:p>
    <w:p w14:paraId="59CA592A">
      <w:pPr>
        <w:rPr>
          <w:rFonts w:hint="eastAsia" w:ascii="宋体" w:hAnsi="宋体"/>
          <w:b/>
          <w:color w:val="auto"/>
          <w:sz w:val="28"/>
          <w:highlight w:val="none"/>
        </w:rPr>
      </w:pPr>
      <w:r>
        <w:rPr>
          <w:rFonts w:hint="eastAsia" w:ascii="宋体" w:hAnsi="宋体"/>
          <w:b/>
          <w:color w:val="auto"/>
          <w:sz w:val="28"/>
          <w:highlight w:val="none"/>
        </w:rPr>
        <w:t>附件2</w:t>
      </w:r>
    </w:p>
    <w:p w14:paraId="2B257F7B">
      <w:pPr>
        <w:snapToGrid w:val="0"/>
        <w:spacing w:before="225" w:beforeLines="50" w:after="50"/>
        <w:jc w:val="center"/>
        <w:rPr>
          <w:rStyle w:val="7"/>
          <w:b/>
          <w:color w:val="auto"/>
          <w:sz w:val="32"/>
          <w:szCs w:val="32"/>
          <w:highlight w:val="none"/>
          <w:u w:val="none"/>
        </w:rPr>
      </w:pPr>
      <w:r>
        <w:rPr>
          <w:rStyle w:val="7"/>
          <w:rFonts w:hint="eastAsia"/>
          <w:b/>
          <w:color w:val="auto"/>
          <w:sz w:val="32"/>
          <w:szCs w:val="32"/>
          <w:highlight w:val="none"/>
          <w:u w:val="none"/>
        </w:rPr>
        <w:t>资格声明书</w:t>
      </w:r>
    </w:p>
    <w:p w14:paraId="0E91E4D4">
      <w:pPr>
        <w:snapToGrid w:val="0"/>
        <w:rPr>
          <w:rFonts w:ascii="宋体"/>
          <w:color w:val="auto"/>
          <w:kern w:val="0"/>
          <w:sz w:val="24"/>
          <w:highlight w:val="none"/>
        </w:rPr>
      </w:pPr>
      <w:r>
        <w:rPr>
          <w:rFonts w:hint="eastAsia" w:ascii="宋体" w:hAnsi="宋体"/>
          <w:color w:val="auto"/>
          <w:kern w:val="0"/>
          <w:sz w:val="24"/>
          <w:highlight w:val="none"/>
          <w:u w:val="single"/>
        </w:rPr>
        <w:t>国家税务总局温岭市税务局</w:t>
      </w:r>
      <w:r>
        <w:rPr>
          <w:rFonts w:hint="eastAsia" w:ascii="宋体" w:hAnsi="宋体"/>
          <w:color w:val="auto"/>
          <w:kern w:val="0"/>
          <w:sz w:val="24"/>
          <w:highlight w:val="none"/>
        </w:rPr>
        <w:t>：</w:t>
      </w:r>
    </w:p>
    <w:p w14:paraId="21B43D33">
      <w:pPr>
        <w:snapToGrid w:val="0"/>
        <w:ind w:firstLine="480" w:firstLineChars="200"/>
        <w:rPr>
          <w:rFonts w:ascii="宋体"/>
          <w:color w:val="auto"/>
          <w:kern w:val="0"/>
          <w:sz w:val="24"/>
          <w:highlight w:val="none"/>
        </w:rPr>
      </w:pPr>
      <w:r>
        <w:rPr>
          <w:rFonts w:hint="eastAsia" w:ascii="宋体" w:hAnsi="宋体"/>
          <w:color w:val="auto"/>
          <w:kern w:val="0"/>
          <w:sz w:val="24"/>
          <w:highlight w:val="none"/>
          <w:u w:val="single"/>
        </w:rPr>
        <w:t>（供应商名称）</w:t>
      </w:r>
      <w:r>
        <w:rPr>
          <w:rFonts w:hint="eastAsia" w:ascii="宋体" w:hAnsi="宋体"/>
          <w:color w:val="auto"/>
          <w:kern w:val="0"/>
          <w:sz w:val="24"/>
          <w:highlight w:val="none"/>
        </w:rPr>
        <w:t>系中华人民共和国合法企业，</w:t>
      </w:r>
      <w:r>
        <w:rPr>
          <w:rFonts w:hint="eastAsia" w:ascii="宋体" w:hAnsi="宋体"/>
          <w:color w:val="auto"/>
          <w:kern w:val="0"/>
          <w:sz w:val="24"/>
          <w:highlight w:val="none"/>
          <w:u w:val="single"/>
        </w:rPr>
        <w:t>（经营地址）</w:t>
      </w:r>
      <w:r>
        <w:rPr>
          <w:rFonts w:hint="eastAsia" w:ascii="宋体" w:hAnsi="宋体"/>
          <w:color w:val="auto"/>
          <w:kern w:val="0"/>
          <w:sz w:val="24"/>
          <w:highlight w:val="none"/>
        </w:rPr>
        <w:t>。</w:t>
      </w:r>
    </w:p>
    <w:p w14:paraId="5377C0C7">
      <w:pPr>
        <w:snapToGrid w:val="0"/>
        <w:ind w:firstLine="480" w:firstLineChars="200"/>
        <w:rPr>
          <w:rFonts w:ascii="宋体"/>
          <w:color w:val="auto"/>
          <w:kern w:val="0"/>
          <w:sz w:val="24"/>
          <w:highlight w:val="none"/>
        </w:rPr>
      </w:pPr>
      <w:r>
        <w:rPr>
          <w:rFonts w:hint="eastAsia" w:ascii="宋体" w:hAnsi="宋体"/>
          <w:color w:val="auto"/>
          <w:kern w:val="0"/>
          <w:sz w:val="24"/>
          <w:highlight w:val="none"/>
        </w:rPr>
        <w:t>我（</w:t>
      </w:r>
      <w:r>
        <w:rPr>
          <w:rFonts w:hint="eastAsia" w:ascii="宋体" w:hAnsi="宋体"/>
          <w:color w:val="auto"/>
          <w:kern w:val="0"/>
          <w:sz w:val="24"/>
          <w:highlight w:val="none"/>
          <w:u w:val="single"/>
        </w:rPr>
        <w:t xml:space="preserve"> 姓名 </w:t>
      </w:r>
      <w:r>
        <w:rPr>
          <w:rFonts w:hint="eastAsia" w:ascii="宋体" w:hAnsi="宋体"/>
          <w:color w:val="auto"/>
          <w:kern w:val="0"/>
          <w:sz w:val="24"/>
          <w:highlight w:val="none"/>
        </w:rPr>
        <w:t>）系（</w:t>
      </w:r>
      <w:r>
        <w:rPr>
          <w:rFonts w:hint="eastAsia" w:ascii="宋体" w:hAnsi="宋体"/>
          <w:color w:val="auto"/>
          <w:kern w:val="0"/>
          <w:sz w:val="24"/>
          <w:highlight w:val="none"/>
          <w:u w:val="single"/>
        </w:rPr>
        <w:t xml:space="preserve"> 供应商名称 </w:t>
      </w:r>
      <w:r>
        <w:rPr>
          <w:rFonts w:hint="eastAsia" w:ascii="宋体" w:hAnsi="宋体"/>
          <w:color w:val="auto"/>
          <w:kern w:val="0"/>
          <w:sz w:val="24"/>
          <w:highlight w:val="none"/>
        </w:rPr>
        <w:t>）的法定代表人，我公司自愿参加贵方组织的</w:t>
      </w:r>
      <w:r>
        <w:rPr>
          <w:rFonts w:hint="eastAsia" w:ascii="宋体" w:hAnsi="宋体"/>
          <w:color w:val="auto"/>
          <w:kern w:val="0"/>
          <w:sz w:val="24"/>
          <w:highlight w:val="none"/>
          <w:u w:val="single"/>
        </w:rPr>
        <w:t>温岭市税务局职工之家建设工程及温岭市税务局办税服务厅（智税中心）转型升级工程</w:t>
      </w:r>
      <w:r>
        <w:rPr>
          <w:rFonts w:hint="eastAsia" w:ascii="宋体" w:hAnsi="宋体"/>
          <w:color w:val="auto"/>
          <w:kern w:val="0"/>
          <w:sz w:val="24"/>
          <w:highlight w:val="none"/>
        </w:rPr>
        <w:t>（编号为</w:t>
      </w:r>
      <w:r>
        <w:rPr>
          <w:rFonts w:hint="eastAsia" w:ascii="宋体" w:hAnsi="宋体"/>
          <w:color w:val="auto"/>
          <w:kern w:val="0"/>
          <w:sz w:val="24"/>
          <w:highlight w:val="none"/>
          <w:u w:val="single"/>
        </w:rPr>
        <w:t xml:space="preserve"> </w:t>
      </w:r>
      <w:r>
        <w:rPr>
          <w:rFonts w:ascii="宋体" w:hAnsi="宋体"/>
          <w:color w:val="auto"/>
          <w:kern w:val="0"/>
          <w:sz w:val="24"/>
          <w:highlight w:val="none"/>
          <w:u w:val="single"/>
        </w:rPr>
        <w:t>WLSW-2025-BX002</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rPr>
        <w:t>）的投标，为此，我公司就本次投标有关事项郑重声明如下：</w:t>
      </w:r>
    </w:p>
    <w:p w14:paraId="3781382A">
      <w:pPr>
        <w:autoSpaceDE w:val="0"/>
        <w:snapToGrid w:val="0"/>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1、我公司具有良好的商业信誉和健全的财务会计制度；</w:t>
      </w:r>
    </w:p>
    <w:p w14:paraId="502FAFB4">
      <w:pPr>
        <w:autoSpaceDE w:val="0"/>
        <w:snapToGrid w:val="0"/>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2、我公司具有依法缴纳税收和社会保障资金的良好记录；</w:t>
      </w:r>
    </w:p>
    <w:p w14:paraId="6AE3B725">
      <w:pPr>
        <w:autoSpaceDE w:val="0"/>
        <w:snapToGrid w:val="0"/>
        <w:ind w:firstLine="480" w:firstLineChars="200"/>
        <w:rPr>
          <w:rFonts w:hint="eastAsia" w:ascii="宋体" w:hAnsi="宋体"/>
          <w:color w:val="auto"/>
          <w:kern w:val="0"/>
          <w:sz w:val="24"/>
          <w:highlight w:val="none"/>
          <w:u w:val="single"/>
        </w:rPr>
      </w:pPr>
      <w:r>
        <w:rPr>
          <w:rFonts w:hint="eastAsia" w:ascii="宋体" w:hAnsi="宋体"/>
          <w:color w:val="auto"/>
          <w:sz w:val="24"/>
          <w:highlight w:val="none"/>
        </w:rPr>
        <w:t>3、</w:t>
      </w:r>
      <w:r>
        <w:rPr>
          <w:rFonts w:hint="eastAsia" w:ascii="宋体" w:hAnsi="宋体"/>
          <w:color w:val="auto"/>
          <w:sz w:val="24"/>
          <w:highlight w:val="none"/>
          <w:u w:val="single"/>
        </w:rPr>
        <w:t>我公司截止投标时间近三年以来，在经营活动无重大</w:t>
      </w:r>
      <w:r>
        <w:rPr>
          <w:rFonts w:hint="eastAsia" w:ascii="宋体" w:hAnsi="宋体"/>
          <w:color w:val="auto"/>
          <w:kern w:val="0"/>
          <w:sz w:val="24"/>
          <w:highlight w:val="none"/>
          <w:u w:val="single"/>
        </w:rPr>
        <w:t>违法记录（重大违法记录是指供应商因违法经营受到刑事处罚或者责令停产停业、吊销许可证或者执照、较大数额罚款等行政处罚）。</w:t>
      </w:r>
    </w:p>
    <w:p w14:paraId="7D52EB4A">
      <w:pPr>
        <w:autoSpaceDE w:val="0"/>
        <w:snapToGrid w:val="0"/>
        <w:ind w:firstLine="480" w:firstLineChars="200"/>
        <w:rPr>
          <w:rFonts w:hint="eastAsia" w:ascii="宋体" w:hAnsi="宋体"/>
          <w:color w:val="auto"/>
          <w:kern w:val="0"/>
          <w:sz w:val="24"/>
          <w:highlight w:val="none"/>
          <w:u w:val="single"/>
        </w:rPr>
      </w:pPr>
      <w:r>
        <w:rPr>
          <w:rFonts w:hint="eastAsia" w:ascii="宋体" w:hAnsi="宋体"/>
          <w:color w:val="auto"/>
          <w:kern w:val="0"/>
          <w:sz w:val="24"/>
          <w:highlight w:val="none"/>
        </w:rPr>
        <w:t>4、</w:t>
      </w:r>
      <w:r>
        <w:rPr>
          <w:rFonts w:hint="eastAsia" w:ascii="宋体" w:hAnsi="宋体"/>
          <w:color w:val="auto"/>
          <w:sz w:val="24"/>
          <w:highlight w:val="none"/>
          <w:u w:val="single"/>
        </w:rPr>
        <w:t>我公司截止投标时间近三年以来</w:t>
      </w:r>
      <w:r>
        <w:rPr>
          <w:rFonts w:hint="eastAsia" w:ascii="宋体" w:hAnsi="宋体"/>
          <w:color w:val="auto"/>
          <w:kern w:val="0"/>
          <w:sz w:val="24"/>
          <w:highlight w:val="none"/>
          <w:u w:val="single"/>
        </w:rPr>
        <w:t>，未被“信用中国”（www.creditchina.gov.cn）列入失信被执行人、重大税收违法失信主体，未被“中国政府采购网”（www.ccgp.gov.cn）列入政府采购严重违法失信行为记录名单</w:t>
      </w:r>
      <w:r>
        <w:rPr>
          <w:rFonts w:hint="eastAsia" w:ascii="宋体" w:hAnsi="宋体"/>
          <w:color w:val="auto"/>
          <w:kern w:val="0"/>
          <w:sz w:val="24"/>
          <w:highlight w:val="none"/>
          <w:u w:val="single"/>
          <w:lang w:val="en-US" w:eastAsia="zh-CN"/>
        </w:rPr>
        <w:t>,未被列入《税务系统信息化服务商失信行为记录名单》</w:t>
      </w:r>
      <w:r>
        <w:rPr>
          <w:rFonts w:hint="eastAsia" w:ascii="宋体" w:hAnsi="宋体"/>
          <w:color w:val="auto"/>
          <w:kern w:val="0"/>
          <w:sz w:val="24"/>
          <w:highlight w:val="none"/>
          <w:u w:val="single"/>
        </w:rPr>
        <w:t>。</w:t>
      </w:r>
    </w:p>
    <w:p w14:paraId="45B8403C">
      <w:pPr>
        <w:autoSpaceDE w:val="0"/>
        <w:snapToGrid w:val="0"/>
        <w:ind w:firstLine="480" w:firstLineChars="200"/>
        <w:rPr>
          <w:rFonts w:ascii="宋体"/>
          <w:color w:val="auto"/>
          <w:kern w:val="0"/>
          <w:sz w:val="24"/>
          <w:highlight w:val="none"/>
        </w:rPr>
      </w:pPr>
      <w:r>
        <w:rPr>
          <w:rFonts w:hint="eastAsia" w:ascii="宋体" w:hAnsi="宋体"/>
          <w:color w:val="auto"/>
          <w:kern w:val="0"/>
          <w:sz w:val="24"/>
          <w:highlight w:val="none"/>
        </w:rPr>
        <w:t>5、我公司在参与投标前已详细审查了采购通知书和所有相关资料，我方完全明白并认为此采购通知书没有倾向性，也没有存在排斥潜在供应商的内容，我方同意采购通知书的相关条款，放弃对采购通知书提出误解和质疑的一切权利。</w:t>
      </w:r>
    </w:p>
    <w:p w14:paraId="4A1003F1">
      <w:pPr>
        <w:autoSpaceDE w:val="0"/>
        <w:snapToGrid w:val="0"/>
        <w:ind w:firstLine="480" w:firstLineChars="200"/>
        <w:rPr>
          <w:rFonts w:ascii="宋体"/>
          <w:color w:val="auto"/>
          <w:sz w:val="24"/>
          <w:highlight w:val="none"/>
        </w:rPr>
      </w:pPr>
      <w:r>
        <w:rPr>
          <w:rFonts w:hint="eastAsia" w:ascii="宋体" w:hAnsi="宋体"/>
          <w:color w:val="auto"/>
          <w:sz w:val="24"/>
          <w:highlight w:val="none"/>
        </w:rPr>
        <w:t>6、我</w:t>
      </w:r>
      <w:r>
        <w:rPr>
          <w:rFonts w:hint="eastAsia" w:ascii="宋体" w:hAnsi="宋体"/>
          <w:color w:val="auto"/>
          <w:kern w:val="0"/>
          <w:sz w:val="24"/>
          <w:highlight w:val="none"/>
        </w:rPr>
        <w:t>公司</w:t>
      </w:r>
      <w:r>
        <w:rPr>
          <w:rFonts w:hint="eastAsia" w:ascii="宋体" w:hAnsi="宋体"/>
          <w:color w:val="auto"/>
          <w:sz w:val="24"/>
          <w:highlight w:val="none"/>
        </w:rPr>
        <w:t>不是采购人的附属机构；在获知本项目采购信息后，与采购人聘请的为此项目提供咨询服务的公司及其附属机构没有任何联系。</w:t>
      </w:r>
    </w:p>
    <w:p w14:paraId="2266EF2E">
      <w:pPr>
        <w:autoSpaceDE w:val="0"/>
        <w:snapToGrid w:val="0"/>
        <w:ind w:firstLine="480" w:firstLineChars="200"/>
        <w:rPr>
          <w:rFonts w:ascii="宋体"/>
          <w:color w:val="auto"/>
          <w:kern w:val="0"/>
          <w:sz w:val="24"/>
          <w:highlight w:val="none"/>
        </w:rPr>
      </w:pPr>
      <w:r>
        <w:rPr>
          <w:rFonts w:hint="eastAsia" w:ascii="宋体" w:hAnsi="宋体"/>
          <w:color w:val="auto"/>
          <w:sz w:val="24"/>
          <w:highlight w:val="none"/>
        </w:rPr>
        <w:t>7、</w:t>
      </w:r>
      <w:r>
        <w:rPr>
          <w:rFonts w:hint="eastAsia" w:ascii="宋体" w:hAnsi="宋体"/>
          <w:color w:val="auto"/>
          <w:kern w:val="0"/>
          <w:sz w:val="24"/>
          <w:highlight w:val="none"/>
        </w:rPr>
        <w:t>我公司保证，采购人在中华人民共和国境内使用我公司投标货物、资料、技术、服务或其任何一部分时，享有不受限制的无偿使用权，如有第三方向采购人提出侵犯其专利权、商标权或其它知识产权的主张，该责任由我方承担。我方的投标报价已包含所有应向所有权人支付的专利权、商标权或其它知识产权的一切相关费用。</w:t>
      </w:r>
    </w:p>
    <w:p w14:paraId="0C0945C2">
      <w:pPr>
        <w:autoSpaceDE w:val="0"/>
        <w:snapToGrid w:val="0"/>
        <w:ind w:firstLine="480" w:firstLineChars="200"/>
        <w:rPr>
          <w:rFonts w:ascii="仿宋_GB2312" w:eastAsia="仿宋_GB2312"/>
          <w:color w:val="auto"/>
          <w:sz w:val="24"/>
          <w:highlight w:val="none"/>
        </w:rPr>
      </w:pPr>
      <w:r>
        <w:rPr>
          <w:rFonts w:hint="eastAsia" w:ascii="宋体" w:hAnsi="宋体"/>
          <w:color w:val="auto"/>
          <w:kern w:val="0"/>
          <w:sz w:val="24"/>
          <w:highlight w:val="none"/>
        </w:rPr>
        <w:t>8、我公司严格履行政府采购合同，不降低合同约定的产品质量和服务，不擅自变更、中止、终止合同，或拒绝履行合同义务；</w:t>
      </w:r>
    </w:p>
    <w:p w14:paraId="55AA86C6">
      <w:pPr>
        <w:snapToGrid w:val="0"/>
        <w:ind w:firstLine="480" w:firstLineChars="200"/>
        <w:rPr>
          <w:rFonts w:hint="eastAsia" w:ascii="宋体" w:hAnsi="宋体"/>
          <w:color w:val="auto"/>
          <w:sz w:val="24"/>
          <w:highlight w:val="none"/>
        </w:rPr>
      </w:pPr>
      <w:r>
        <w:rPr>
          <w:rFonts w:hint="eastAsia" w:ascii="宋体" w:hAnsi="宋体"/>
          <w:color w:val="auto"/>
          <w:sz w:val="24"/>
          <w:highlight w:val="none"/>
        </w:rPr>
        <w:t>9、</w:t>
      </w:r>
      <w:r>
        <w:rPr>
          <w:rFonts w:hint="eastAsia" w:ascii="宋体" w:hAnsi="宋体"/>
          <w:color w:val="auto"/>
          <w:kern w:val="0"/>
          <w:sz w:val="24"/>
          <w:highlight w:val="none"/>
        </w:rPr>
        <w:t>我公司</w:t>
      </w:r>
      <w:r>
        <w:rPr>
          <w:rFonts w:hint="eastAsia" w:ascii="宋体" w:hAnsi="宋体"/>
          <w:color w:val="auto"/>
          <w:sz w:val="24"/>
          <w:highlight w:val="none"/>
        </w:rPr>
        <w:t>负责人不存在与其他供应商为同一人或者直接控股、管理关系。</w:t>
      </w:r>
    </w:p>
    <w:p w14:paraId="29995711">
      <w:pPr>
        <w:snapToGrid w:val="0"/>
        <w:ind w:firstLine="480" w:firstLineChars="200"/>
        <w:rPr>
          <w:rFonts w:hint="eastAsia" w:ascii="宋体" w:hAnsi="宋体"/>
          <w:color w:val="auto"/>
          <w:sz w:val="24"/>
          <w:highlight w:val="none"/>
        </w:rPr>
      </w:pPr>
      <w:r>
        <w:rPr>
          <w:rFonts w:hint="eastAsia" w:ascii="宋体" w:hAnsi="宋体"/>
          <w:color w:val="auto"/>
          <w:sz w:val="24"/>
          <w:highlight w:val="none"/>
        </w:rPr>
        <w:t>10、我单位没有为采购项目提供整体设计、规范编制或者项目管理、监理、检测等服务。</w:t>
      </w:r>
    </w:p>
    <w:p w14:paraId="6EE8262D">
      <w:pPr>
        <w:snapToGrid w:val="0"/>
        <w:ind w:firstLine="480" w:firstLineChars="200"/>
        <w:rPr>
          <w:rFonts w:hint="eastAsia" w:ascii="宋体" w:hAnsi="宋体"/>
          <w:color w:val="auto"/>
          <w:sz w:val="24"/>
          <w:highlight w:val="none"/>
        </w:rPr>
      </w:pPr>
      <w:r>
        <w:rPr>
          <w:rFonts w:hint="eastAsia" w:ascii="宋体" w:hAnsi="宋体"/>
          <w:color w:val="auto"/>
          <w:sz w:val="24"/>
          <w:highlight w:val="none"/>
        </w:rPr>
        <w:t>11、</w:t>
      </w:r>
      <w:r>
        <w:rPr>
          <w:rFonts w:hint="eastAsia" w:ascii="宋体" w:hAnsi="宋体"/>
          <w:color w:val="auto"/>
          <w:kern w:val="0"/>
          <w:sz w:val="24"/>
          <w:highlight w:val="none"/>
        </w:rPr>
        <w:t>我公司</w:t>
      </w:r>
      <w:r>
        <w:rPr>
          <w:rFonts w:hint="eastAsia" w:ascii="宋体" w:hAnsi="宋体"/>
          <w:color w:val="auto"/>
          <w:sz w:val="24"/>
          <w:highlight w:val="none"/>
        </w:rPr>
        <w:t>不属于公益一类事业单位。</w:t>
      </w:r>
    </w:p>
    <w:p w14:paraId="3F87CDBB">
      <w:pPr>
        <w:snapToGrid w:val="0"/>
        <w:ind w:firstLine="480" w:firstLineChars="200"/>
        <w:rPr>
          <w:rFonts w:ascii="宋体"/>
          <w:color w:val="auto"/>
          <w:sz w:val="24"/>
          <w:highlight w:val="none"/>
        </w:rPr>
      </w:pPr>
      <w:r>
        <w:rPr>
          <w:rFonts w:hint="eastAsia" w:ascii="宋体" w:hAnsi="宋体"/>
          <w:color w:val="auto"/>
          <w:sz w:val="24"/>
          <w:highlight w:val="none"/>
        </w:rPr>
        <w:t>12、以上事项如有虚假或隐瞒，我</w:t>
      </w:r>
      <w:r>
        <w:rPr>
          <w:rFonts w:hint="eastAsia" w:ascii="宋体" w:hAnsi="宋体"/>
          <w:color w:val="auto"/>
          <w:kern w:val="0"/>
          <w:sz w:val="24"/>
          <w:highlight w:val="none"/>
        </w:rPr>
        <w:t>公司</w:t>
      </w:r>
      <w:r>
        <w:rPr>
          <w:rFonts w:hint="eastAsia" w:ascii="宋体" w:hAnsi="宋体"/>
          <w:color w:val="auto"/>
          <w:sz w:val="24"/>
          <w:highlight w:val="none"/>
        </w:rPr>
        <w:t>愿意承担一切后果，并不再寻求任何旨在减轻或免除法律责任的辩解。</w:t>
      </w:r>
    </w:p>
    <w:p w14:paraId="5C4D6E32">
      <w:pPr>
        <w:adjustRightInd w:val="0"/>
        <w:snapToGrid w:val="0"/>
        <w:ind w:firstLine="3600" w:firstLineChars="1500"/>
        <w:rPr>
          <w:rFonts w:hint="eastAsia" w:ascii="宋体" w:hAnsi="宋体"/>
          <w:color w:val="auto"/>
          <w:kern w:val="0"/>
          <w:sz w:val="24"/>
          <w:highlight w:val="none"/>
        </w:rPr>
      </w:pPr>
      <w:r>
        <w:rPr>
          <w:rFonts w:hint="eastAsia" w:ascii="宋体" w:hAnsi="宋体"/>
          <w:color w:val="auto"/>
          <w:kern w:val="0"/>
          <w:sz w:val="24"/>
          <w:highlight w:val="none"/>
        </w:rPr>
        <w:t>供应商名称(公章)：</w:t>
      </w:r>
    </w:p>
    <w:p w14:paraId="070E359E">
      <w:pPr>
        <w:adjustRightInd w:val="0"/>
        <w:snapToGrid w:val="0"/>
        <w:ind w:firstLine="3600" w:firstLineChars="1500"/>
        <w:rPr>
          <w:rFonts w:ascii="宋体"/>
          <w:color w:val="auto"/>
          <w:kern w:val="0"/>
          <w:sz w:val="24"/>
          <w:highlight w:val="none"/>
        </w:rPr>
      </w:pPr>
      <w:r>
        <w:rPr>
          <w:rFonts w:hint="eastAsia" w:ascii="宋体" w:hAnsi="宋体"/>
          <w:color w:val="auto"/>
          <w:kern w:val="0"/>
          <w:sz w:val="24"/>
          <w:highlight w:val="none"/>
        </w:rPr>
        <w:t>法定代表人或授权委托人(签字或盖章)：</w:t>
      </w:r>
    </w:p>
    <w:p w14:paraId="7281EA77">
      <w:pPr>
        <w:autoSpaceDE w:val="0"/>
        <w:autoSpaceDN w:val="0"/>
        <w:adjustRightInd w:val="0"/>
        <w:spacing w:before="100" w:beforeAutospacing="1" w:after="120"/>
        <w:ind w:left="3600"/>
        <w:jc w:val="left"/>
        <w:rPr>
          <w:color w:val="auto"/>
          <w:szCs w:val="21"/>
          <w:highlight w:val="none"/>
        </w:rPr>
      </w:pPr>
      <w:r>
        <w:rPr>
          <w:rFonts w:hint="eastAsia" w:ascii="宋体" w:hAnsi="宋体"/>
          <w:color w:val="auto"/>
          <w:kern w:val="0"/>
          <w:sz w:val="24"/>
          <w:highlight w:val="none"/>
        </w:rPr>
        <w:t>日期：  年    月    日</w:t>
      </w:r>
    </w:p>
    <w:p w14:paraId="01C797FF">
      <w:pPr>
        <w:pStyle w:val="2"/>
        <w:ind w:firstLine="480"/>
        <w:rPr>
          <w:rFonts w:hint="eastAsia" w:ascii="宋体" w:hAnsi="宋体" w:cs="仿宋_GB2312"/>
          <w:color w:val="auto"/>
          <w:highlight w:val="none"/>
          <w:lang w:val="zh-CN"/>
        </w:rPr>
      </w:pPr>
    </w:p>
    <w:p w14:paraId="4A1324B9">
      <w:pPr>
        <w:pStyle w:val="2"/>
        <w:ind w:firstLine="0" w:firstLineChars="0"/>
        <w:rPr>
          <w:rFonts w:hint="eastAsia" w:ascii="宋体" w:hAnsi="宋体"/>
          <w:b/>
          <w:color w:val="auto"/>
          <w:sz w:val="28"/>
          <w:highlight w:val="none"/>
        </w:rPr>
      </w:pPr>
    </w:p>
    <w:p w14:paraId="0FD1CAC6">
      <w:pPr>
        <w:widowControl/>
        <w:jc w:val="left"/>
        <w:rPr>
          <w:rFonts w:hint="eastAsia" w:ascii="宋体" w:hAnsi="宋体"/>
          <w:b/>
          <w:bCs/>
          <w:color w:val="auto"/>
          <w:kern w:val="0"/>
          <w:sz w:val="24"/>
          <w:highlight w:val="none"/>
        </w:rPr>
      </w:pPr>
      <w:r>
        <w:rPr>
          <w:rFonts w:hint="eastAsia" w:ascii="宋体" w:hAnsi="宋体"/>
          <w:b/>
          <w:bCs/>
          <w:color w:val="auto"/>
          <w:kern w:val="0"/>
          <w:sz w:val="24"/>
          <w:highlight w:val="none"/>
        </w:rPr>
        <w:br w:type="page"/>
      </w:r>
    </w:p>
    <w:p w14:paraId="11C90866">
      <w:pPr>
        <w:adjustRightInd w:val="0"/>
        <w:snapToGrid w:val="0"/>
        <w:ind w:right="480"/>
        <w:rPr>
          <w:rFonts w:ascii="宋体"/>
          <w:b/>
          <w:bCs/>
          <w:color w:val="auto"/>
          <w:kern w:val="0"/>
          <w:sz w:val="28"/>
          <w:szCs w:val="28"/>
          <w:highlight w:val="none"/>
        </w:rPr>
      </w:pPr>
      <w:r>
        <w:rPr>
          <w:rFonts w:hint="eastAsia" w:ascii="宋体" w:hAnsi="宋体"/>
          <w:b/>
          <w:bCs/>
          <w:color w:val="auto"/>
          <w:kern w:val="0"/>
          <w:sz w:val="24"/>
          <w:highlight w:val="none"/>
        </w:rPr>
        <w:t>附件3:</w:t>
      </w:r>
    </w:p>
    <w:p w14:paraId="41DDB0A6">
      <w:pPr>
        <w:keepNext/>
        <w:keepLines/>
        <w:jc w:val="center"/>
        <w:outlineLvl w:val="0"/>
        <w:rPr>
          <w:rFonts w:hint="eastAsia" w:ascii="宋体" w:hAnsi="宋体"/>
          <w:b/>
          <w:bCs/>
          <w:color w:val="auto"/>
          <w:spacing w:val="21"/>
          <w:sz w:val="32"/>
          <w:szCs w:val="32"/>
          <w:highlight w:val="none"/>
        </w:rPr>
      </w:pPr>
      <w:r>
        <w:rPr>
          <w:rFonts w:hint="eastAsia" w:ascii="宋体" w:hAnsi="宋体"/>
          <w:b/>
          <w:bCs/>
          <w:color w:val="auto"/>
          <w:spacing w:val="21"/>
          <w:sz w:val="32"/>
          <w:szCs w:val="32"/>
          <w:highlight w:val="none"/>
        </w:rPr>
        <w:t>法定代表人身份证明书</w:t>
      </w:r>
    </w:p>
    <w:p w14:paraId="01C03946">
      <w:pPr>
        <w:ind w:firstLine="480"/>
        <w:jc w:val="center"/>
        <w:rPr>
          <w:rFonts w:hint="eastAsia" w:ascii="宋体" w:hAnsi="宋体"/>
          <w:color w:val="auto"/>
          <w:kern w:val="0"/>
          <w:sz w:val="24"/>
          <w:highlight w:val="none"/>
        </w:rPr>
      </w:pPr>
      <w:r>
        <w:rPr>
          <w:rFonts w:hint="eastAsia" w:ascii="宋体" w:hAnsi="宋体"/>
          <w:color w:val="auto"/>
          <w:kern w:val="0"/>
          <w:sz w:val="24"/>
          <w:highlight w:val="none"/>
        </w:rPr>
        <w:t xml:space="preserve"> </w:t>
      </w:r>
    </w:p>
    <w:p w14:paraId="42ECDF70">
      <w:pPr>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 </w:t>
      </w:r>
    </w:p>
    <w:p w14:paraId="70F73DC5">
      <w:pPr>
        <w:ind w:firstLine="480"/>
        <w:rPr>
          <w:rFonts w:hint="eastAsia" w:ascii="宋体" w:hAnsi="宋体"/>
          <w:color w:val="auto"/>
          <w:kern w:val="0"/>
          <w:sz w:val="24"/>
          <w:highlight w:val="none"/>
        </w:rPr>
      </w:pPr>
      <w:r>
        <w:rPr>
          <w:rFonts w:hint="eastAsia" w:ascii="宋体" w:hAnsi="宋体"/>
          <w:color w:val="auto"/>
          <w:kern w:val="0"/>
          <w:sz w:val="24"/>
          <w:highlight w:val="none"/>
          <w:u w:val="single"/>
        </w:rPr>
        <w:t xml:space="preserve">  ｛姓名｝  </w:t>
      </w:r>
      <w:r>
        <w:rPr>
          <w:rFonts w:hint="eastAsia" w:ascii="宋体" w:hAnsi="宋体"/>
          <w:color w:val="auto"/>
          <w:kern w:val="0"/>
          <w:sz w:val="24"/>
          <w:highlight w:val="none"/>
        </w:rPr>
        <w:t>，</w:t>
      </w:r>
      <w:r>
        <w:rPr>
          <w:rFonts w:hint="eastAsia" w:ascii="宋体" w:hAnsi="宋体"/>
          <w:color w:val="auto"/>
          <w:kern w:val="0"/>
          <w:sz w:val="24"/>
          <w:highlight w:val="none"/>
          <w:u w:val="single"/>
        </w:rPr>
        <w:t xml:space="preserve"> ｛性别｝ </w:t>
      </w:r>
      <w:r>
        <w:rPr>
          <w:rFonts w:hint="eastAsia" w:ascii="宋体" w:hAnsi="宋体"/>
          <w:color w:val="auto"/>
          <w:kern w:val="0"/>
          <w:sz w:val="24"/>
          <w:highlight w:val="none"/>
        </w:rPr>
        <w:t>，</w:t>
      </w:r>
      <w:r>
        <w:rPr>
          <w:rFonts w:hint="eastAsia" w:ascii="宋体" w:hAnsi="宋体"/>
          <w:color w:val="auto"/>
          <w:kern w:val="0"/>
          <w:sz w:val="24"/>
          <w:highlight w:val="none"/>
          <w:u w:val="single"/>
        </w:rPr>
        <w:t xml:space="preserve"> ｛年龄｝ </w:t>
      </w:r>
      <w:r>
        <w:rPr>
          <w:rFonts w:hint="eastAsia" w:ascii="宋体" w:hAnsi="宋体"/>
          <w:color w:val="auto"/>
          <w:kern w:val="0"/>
          <w:sz w:val="24"/>
          <w:highlight w:val="none"/>
        </w:rPr>
        <w:t>，</w:t>
      </w:r>
      <w:r>
        <w:rPr>
          <w:rFonts w:hint="eastAsia" w:ascii="宋体" w:hAnsi="宋体"/>
          <w:color w:val="auto"/>
          <w:kern w:val="0"/>
          <w:sz w:val="24"/>
          <w:highlight w:val="none"/>
          <w:u w:val="single"/>
        </w:rPr>
        <w:t xml:space="preserve"> ｛职务｝ </w:t>
      </w:r>
      <w:r>
        <w:rPr>
          <w:rFonts w:hint="eastAsia" w:ascii="宋体" w:hAnsi="宋体"/>
          <w:color w:val="auto"/>
          <w:kern w:val="0"/>
          <w:sz w:val="24"/>
          <w:highlight w:val="none"/>
        </w:rPr>
        <w:t>，身份证号码：，系</w:t>
      </w:r>
      <w:r>
        <w:rPr>
          <w:rFonts w:hint="eastAsia" w:ascii="宋体" w:hAnsi="宋体"/>
          <w:color w:val="auto"/>
          <w:kern w:val="0"/>
          <w:sz w:val="24"/>
          <w:highlight w:val="none"/>
          <w:u w:val="single"/>
        </w:rPr>
        <w:t xml:space="preserve"> ｛供应商名称｝ </w:t>
      </w:r>
      <w:r>
        <w:rPr>
          <w:rFonts w:hint="eastAsia" w:ascii="宋体" w:hAnsi="宋体"/>
          <w:color w:val="auto"/>
          <w:kern w:val="0"/>
          <w:sz w:val="24"/>
          <w:highlight w:val="none"/>
        </w:rPr>
        <w:t>的法定代表人。</w:t>
      </w:r>
    </w:p>
    <w:p w14:paraId="3A4543E8">
      <w:pPr>
        <w:ind w:firstLine="480"/>
        <w:rPr>
          <w:rFonts w:hint="eastAsia" w:ascii="宋体" w:hAnsi="宋体"/>
          <w:color w:val="auto"/>
          <w:kern w:val="0"/>
          <w:sz w:val="24"/>
          <w:highlight w:val="none"/>
        </w:rPr>
      </w:pPr>
      <w:r>
        <w:rPr>
          <w:rFonts w:hint="eastAsia" w:ascii="宋体" w:hAnsi="宋体"/>
          <w:color w:val="auto"/>
          <w:kern w:val="0"/>
          <w:sz w:val="24"/>
          <w:highlight w:val="none"/>
        </w:rPr>
        <w:t>特此证明。</w:t>
      </w:r>
    </w:p>
    <w:p w14:paraId="4667E842">
      <w:pPr>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 </w:t>
      </w:r>
    </w:p>
    <w:p w14:paraId="3428F8BA">
      <w:pPr>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 </w:t>
      </w:r>
    </w:p>
    <w:p w14:paraId="6CF099CB">
      <w:pPr>
        <w:ind w:firstLine="4200" w:firstLineChars="1750"/>
        <w:rPr>
          <w:rFonts w:hint="eastAsia" w:ascii="宋体" w:hAnsi="宋体"/>
          <w:color w:val="auto"/>
          <w:kern w:val="0"/>
          <w:sz w:val="24"/>
          <w:highlight w:val="none"/>
        </w:rPr>
      </w:pPr>
      <w:r>
        <w:rPr>
          <w:rFonts w:hint="eastAsia" w:ascii="宋体" w:hAnsi="宋体"/>
          <w:color w:val="auto"/>
          <w:kern w:val="0"/>
          <w:sz w:val="24"/>
          <w:highlight w:val="none"/>
          <w:u w:val="single"/>
        </w:rPr>
        <w:t xml:space="preserve"> ｛供应商名称｝ </w:t>
      </w:r>
      <w:r>
        <w:rPr>
          <w:rFonts w:hint="eastAsia" w:ascii="宋体" w:hAnsi="宋体"/>
          <w:color w:val="auto"/>
          <w:kern w:val="0"/>
          <w:sz w:val="24"/>
          <w:highlight w:val="none"/>
        </w:rPr>
        <w:t>（盖章）</w:t>
      </w:r>
    </w:p>
    <w:p w14:paraId="68629EB9">
      <w:pPr>
        <w:ind w:firstLine="4560" w:firstLineChars="1900"/>
        <w:rPr>
          <w:rFonts w:hint="eastAsia" w:ascii="宋体" w:hAnsi="宋体"/>
          <w:color w:val="auto"/>
          <w:kern w:val="0"/>
          <w:sz w:val="24"/>
          <w:highlight w:val="none"/>
        </w:rPr>
      </w:pPr>
      <w:r>
        <w:rPr>
          <w:rFonts w:hint="eastAsia" w:ascii="宋体" w:hAnsi="宋体"/>
          <w:color w:val="auto"/>
          <w:kern w:val="0"/>
          <w:sz w:val="24"/>
          <w:highlight w:val="none"/>
        </w:rPr>
        <w:t>年月日</w:t>
      </w:r>
    </w:p>
    <w:tbl>
      <w:tblPr>
        <w:tblStyle w:val="5"/>
        <w:tblW w:w="0" w:type="auto"/>
        <w:tblInd w:w="135"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5413"/>
      </w:tblGrid>
      <w:tr w14:paraId="558AECA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361" w:hRule="atLeast"/>
        </w:trPr>
        <w:tc>
          <w:tcPr>
            <w:tcW w:w="5413" w:type="dxa"/>
            <w:tcBorders>
              <w:top w:val="dashed" w:color="auto" w:sz="4" w:space="0"/>
              <w:left w:val="dashed" w:color="auto" w:sz="4" w:space="0"/>
              <w:bottom w:val="dashed" w:color="auto" w:sz="4" w:space="0"/>
              <w:right w:val="dashed" w:color="auto" w:sz="4" w:space="0"/>
            </w:tcBorders>
            <w:noWrap/>
            <w:vAlign w:val="center"/>
          </w:tcPr>
          <w:p w14:paraId="650F7881">
            <w:pPr>
              <w:ind w:firstLine="480"/>
              <w:jc w:val="center"/>
              <w:rPr>
                <w:rFonts w:hint="eastAsia" w:ascii="宋体" w:hAnsi="宋体"/>
                <w:color w:val="auto"/>
                <w:kern w:val="0"/>
                <w:sz w:val="24"/>
                <w:highlight w:val="none"/>
              </w:rPr>
            </w:pPr>
            <w:r>
              <w:rPr>
                <w:rFonts w:hint="eastAsia" w:ascii="宋体" w:hAnsi="宋体"/>
                <w:color w:val="auto"/>
                <w:kern w:val="0"/>
                <w:sz w:val="24"/>
                <w:highlight w:val="none"/>
              </w:rPr>
              <w:t>法定代表人身份证复印件粘贴处</w:t>
            </w:r>
          </w:p>
        </w:tc>
      </w:tr>
    </w:tbl>
    <w:p w14:paraId="5BB05D38">
      <w:pPr>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 </w:t>
      </w:r>
    </w:p>
    <w:p w14:paraId="377155F1">
      <w:pPr>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 </w:t>
      </w:r>
    </w:p>
    <w:p w14:paraId="296979C6">
      <w:pPr>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 </w:t>
      </w:r>
    </w:p>
    <w:p w14:paraId="6F942F61">
      <w:pPr>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 </w:t>
      </w:r>
    </w:p>
    <w:p w14:paraId="2EA15F27">
      <w:pPr>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 </w:t>
      </w:r>
    </w:p>
    <w:p w14:paraId="1D75CF0B">
      <w:pPr>
        <w:adjustRightInd w:val="0"/>
        <w:snapToGrid w:val="0"/>
        <w:ind w:right="480"/>
        <w:rPr>
          <w:rFonts w:ascii="宋体"/>
          <w:b/>
          <w:bCs/>
          <w:color w:val="auto"/>
          <w:kern w:val="0"/>
          <w:sz w:val="28"/>
          <w:szCs w:val="28"/>
          <w:highlight w:val="none"/>
        </w:rPr>
      </w:pPr>
      <w:r>
        <w:rPr>
          <w:bCs/>
          <w:color w:val="auto"/>
          <w:kern w:val="0"/>
          <w:sz w:val="24"/>
          <w:highlight w:val="none"/>
        </w:rPr>
        <w:br w:type="page"/>
      </w:r>
      <w:r>
        <w:rPr>
          <w:rFonts w:hint="eastAsia" w:ascii="宋体" w:hAnsi="宋体"/>
          <w:b/>
          <w:bCs/>
          <w:color w:val="auto"/>
          <w:kern w:val="0"/>
          <w:sz w:val="24"/>
          <w:highlight w:val="none"/>
        </w:rPr>
        <w:t>附件4:</w:t>
      </w:r>
    </w:p>
    <w:p w14:paraId="19B38950">
      <w:pPr>
        <w:keepNext/>
        <w:keepLines/>
        <w:jc w:val="center"/>
        <w:outlineLvl w:val="0"/>
        <w:rPr>
          <w:rFonts w:hint="eastAsia" w:ascii="宋体" w:hAnsi="宋体"/>
          <w:b/>
          <w:bCs/>
          <w:color w:val="auto"/>
          <w:spacing w:val="21"/>
          <w:sz w:val="32"/>
          <w:szCs w:val="32"/>
          <w:highlight w:val="none"/>
        </w:rPr>
      </w:pPr>
      <w:r>
        <w:rPr>
          <w:rFonts w:hint="eastAsia" w:ascii="宋体" w:hAnsi="宋体"/>
          <w:b/>
          <w:bCs/>
          <w:color w:val="auto"/>
          <w:spacing w:val="21"/>
          <w:sz w:val="32"/>
          <w:szCs w:val="32"/>
          <w:highlight w:val="none"/>
        </w:rPr>
        <w:t>授权委托书</w:t>
      </w:r>
    </w:p>
    <w:p w14:paraId="32042559">
      <w:pPr>
        <w:ind w:firstLine="480" w:firstLineChars="200"/>
        <w:rPr>
          <w:rFonts w:ascii="宋体"/>
          <w:color w:val="auto"/>
          <w:kern w:val="0"/>
          <w:sz w:val="24"/>
          <w:highlight w:val="none"/>
        </w:rPr>
      </w:pPr>
      <w:r>
        <w:rPr>
          <w:rFonts w:hint="eastAsia" w:ascii="宋体"/>
          <w:color w:val="auto"/>
          <w:kern w:val="0"/>
          <w:sz w:val="24"/>
          <w:highlight w:val="none"/>
        </w:rPr>
        <w:t xml:space="preserve"> </w:t>
      </w:r>
    </w:p>
    <w:p w14:paraId="33E504F0">
      <w:pPr>
        <w:ind w:firstLine="480" w:firstLineChars="200"/>
        <w:jc w:val="left"/>
        <w:rPr>
          <w:rFonts w:ascii="宋体"/>
          <w:color w:val="auto"/>
          <w:kern w:val="0"/>
          <w:sz w:val="24"/>
          <w:highlight w:val="none"/>
        </w:rPr>
      </w:pPr>
      <w:r>
        <w:rPr>
          <w:rFonts w:hint="eastAsia" w:ascii="宋体" w:hAnsi="宋体"/>
          <w:color w:val="auto"/>
          <w:kern w:val="0"/>
          <w:sz w:val="24"/>
          <w:highlight w:val="none"/>
        </w:rPr>
        <w:t xml:space="preserve">   </w:t>
      </w:r>
    </w:p>
    <w:p w14:paraId="2970A514">
      <w:pPr>
        <w:ind w:firstLine="480" w:firstLineChars="200"/>
        <w:jc w:val="left"/>
        <w:rPr>
          <w:rFonts w:ascii="宋体"/>
          <w:color w:val="auto"/>
          <w:kern w:val="0"/>
          <w:sz w:val="24"/>
          <w:highlight w:val="none"/>
        </w:rPr>
      </w:pPr>
      <w:r>
        <w:rPr>
          <w:rFonts w:hint="eastAsia" w:ascii="宋体" w:hAnsi="宋体"/>
          <w:color w:val="auto"/>
          <w:kern w:val="0"/>
          <w:sz w:val="24"/>
          <w:highlight w:val="none"/>
        </w:rPr>
        <w:t>我单位全权委托</w:t>
      </w:r>
      <w:r>
        <w:rPr>
          <w:rFonts w:hint="eastAsia" w:ascii="宋体" w:hAnsi="宋体"/>
          <w:color w:val="auto"/>
          <w:kern w:val="0"/>
          <w:sz w:val="24"/>
          <w:highlight w:val="none"/>
          <w:u w:val="single"/>
        </w:rPr>
        <w:t>：    （</w:t>
      </w:r>
      <w:r>
        <w:rPr>
          <w:rFonts w:hint="eastAsia" w:ascii="宋体" w:hAnsi="宋体"/>
          <w:color w:val="auto"/>
          <w:kern w:val="0"/>
          <w:sz w:val="24"/>
          <w:highlight w:val="none"/>
        </w:rPr>
        <w:t>身份证号：</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rPr>
        <w:t>）作为我单位合法代理人，参加</w:t>
      </w:r>
      <w:r>
        <w:rPr>
          <w:rFonts w:hint="eastAsia" w:ascii="宋体" w:hAnsi="宋体"/>
          <w:color w:val="auto"/>
          <w:kern w:val="0"/>
          <w:sz w:val="24"/>
          <w:highlight w:val="none"/>
          <w:u w:val="single"/>
        </w:rPr>
        <w:t>（填写项目名称及项目编号）</w:t>
      </w:r>
      <w:r>
        <w:rPr>
          <w:rFonts w:hint="eastAsia" w:ascii="宋体" w:hAnsi="宋体"/>
          <w:color w:val="auto"/>
          <w:kern w:val="0"/>
          <w:sz w:val="24"/>
          <w:highlight w:val="none"/>
        </w:rPr>
        <w:t>投标活动，并办理上述项目所涉的投标文件签署、合同签订及项目实施等与之相关的投标全程各事项。该代理人的上述行为，均代表本单位，与本单位的行为具有同等法律效力，本单位将承担该代理人行为的全部法律后果和法律责任。代理人无权转换委托权。</w:t>
      </w:r>
    </w:p>
    <w:p w14:paraId="304C87FE">
      <w:pPr>
        <w:ind w:firstLine="480" w:firstLineChars="200"/>
        <w:jc w:val="left"/>
        <w:rPr>
          <w:rFonts w:ascii="宋体"/>
          <w:color w:val="auto"/>
          <w:kern w:val="0"/>
          <w:sz w:val="24"/>
          <w:highlight w:val="none"/>
        </w:rPr>
      </w:pPr>
      <w:r>
        <w:rPr>
          <w:rFonts w:hint="eastAsia" w:ascii="宋体" w:hAnsi="宋体"/>
          <w:color w:val="auto"/>
          <w:kern w:val="0"/>
          <w:sz w:val="24"/>
          <w:highlight w:val="none"/>
        </w:rPr>
        <w:t>特此委托</w:t>
      </w:r>
    </w:p>
    <w:p w14:paraId="46264853">
      <w:pPr>
        <w:widowControl/>
        <w:shd w:val="clear" w:color="auto" w:fill="FFFFFF"/>
        <w:ind w:firstLine="480" w:firstLineChars="200"/>
        <w:rPr>
          <w:rFonts w:ascii="宋体"/>
          <w:color w:val="auto"/>
          <w:kern w:val="0"/>
          <w:sz w:val="24"/>
          <w:highlight w:val="none"/>
        </w:rPr>
      </w:pPr>
      <w:r>
        <w:rPr>
          <w:rFonts w:hint="eastAsia" w:ascii="宋体"/>
          <w:color w:val="auto"/>
          <w:kern w:val="0"/>
          <w:sz w:val="24"/>
          <w:highlight w:val="none"/>
        </w:rPr>
        <w:t xml:space="preserve"> </w:t>
      </w:r>
    </w:p>
    <w:p w14:paraId="32C72D9C">
      <w:pPr>
        <w:widowControl/>
        <w:shd w:val="clear" w:color="auto" w:fill="FFFFFF"/>
        <w:ind w:firstLine="480" w:firstLineChars="200"/>
        <w:rPr>
          <w:rFonts w:ascii="宋体"/>
          <w:color w:val="auto"/>
          <w:kern w:val="0"/>
          <w:sz w:val="24"/>
          <w:highlight w:val="none"/>
        </w:rPr>
      </w:pPr>
      <w:r>
        <w:rPr>
          <w:rFonts w:hint="eastAsia" w:ascii="宋体" w:hAnsi="宋体"/>
          <w:color w:val="auto"/>
          <w:kern w:val="0"/>
          <w:sz w:val="24"/>
          <w:highlight w:val="none"/>
        </w:rPr>
        <w:t>代理人姓名（签字）：     日期：  年  月  日</w:t>
      </w:r>
    </w:p>
    <w:p w14:paraId="2B20F311">
      <w:pPr>
        <w:widowControl/>
        <w:shd w:val="clear" w:color="auto" w:fill="FFFFFF"/>
        <w:ind w:firstLine="480" w:firstLineChars="200"/>
        <w:rPr>
          <w:rFonts w:ascii="宋体"/>
          <w:color w:val="auto"/>
          <w:kern w:val="0"/>
          <w:sz w:val="24"/>
          <w:highlight w:val="none"/>
        </w:rPr>
      </w:pPr>
      <w:r>
        <w:rPr>
          <w:rFonts w:hint="eastAsia" w:ascii="宋体"/>
          <w:color w:val="auto"/>
          <w:kern w:val="0"/>
          <w:sz w:val="24"/>
          <w:highlight w:val="none"/>
        </w:rPr>
        <w:t xml:space="preserve"> </w:t>
      </w:r>
    </w:p>
    <w:p w14:paraId="0BD9BC71">
      <w:pPr>
        <w:widowControl/>
        <w:shd w:val="clear" w:color="auto" w:fill="FFFFFF"/>
        <w:ind w:firstLine="480" w:firstLineChars="200"/>
        <w:rPr>
          <w:rFonts w:ascii="宋体"/>
          <w:color w:val="auto"/>
          <w:kern w:val="0"/>
          <w:sz w:val="24"/>
          <w:highlight w:val="none"/>
        </w:rPr>
      </w:pPr>
      <w:r>
        <w:rPr>
          <w:rFonts w:hint="eastAsia" w:ascii="宋体"/>
          <w:color w:val="auto"/>
          <w:kern w:val="0"/>
          <w:sz w:val="24"/>
          <w:highlight w:val="none"/>
        </w:rPr>
        <w:t xml:space="preserve"> </w:t>
      </w:r>
    </w:p>
    <w:p w14:paraId="636C6C71">
      <w:pPr>
        <w:widowControl/>
        <w:shd w:val="clear" w:color="auto" w:fill="FFFFFF"/>
        <w:ind w:firstLine="480" w:firstLineChars="200"/>
        <w:rPr>
          <w:rFonts w:ascii="宋体"/>
          <w:color w:val="auto"/>
          <w:kern w:val="0"/>
          <w:sz w:val="24"/>
          <w:highlight w:val="none"/>
        </w:rPr>
      </w:pPr>
      <w:r>
        <w:rPr>
          <w:rFonts w:hint="eastAsia" w:ascii="宋体" w:hAnsi="宋体"/>
          <w:color w:val="auto"/>
          <w:kern w:val="0"/>
          <w:sz w:val="24"/>
          <w:highlight w:val="none"/>
        </w:rPr>
        <w:t>法定代表人（签章）：     日期：  年  月  日</w:t>
      </w:r>
    </w:p>
    <w:p w14:paraId="6F5B733D">
      <w:pPr>
        <w:widowControl/>
        <w:shd w:val="clear" w:color="auto" w:fill="FFFFFF"/>
        <w:ind w:firstLine="480" w:firstLineChars="200"/>
        <w:jc w:val="right"/>
        <w:rPr>
          <w:rFonts w:ascii="宋体"/>
          <w:color w:val="auto"/>
          <w:kern w:val="0"/>
          <w:sz w:val="24"/>
          <w:highlight w:val="none"/>
        </w:rPr>
      </w:pPr>
      <w:r>
        <w:rPr>
          <w:rFonts w:hint="eastAsia" w:ascii="宋体" w:hAnsi="宋体"/>
          <w:color w:val="auto"/>
          <w:kern w:val="0"/>
          <w:sz w:val="24"/>
          <w:highlight w:val="none"/>
        </w:rPr>
        <w:t>（委托单位加盖公章）</w:t>
      </w:r>
    </w:p>
    <w:p w14:paraId="56E4569E">
      <w:pPr>
        <w:ind w:firstLine="480" w:firstLineChars="200"/>
        <w:jc w:val="left"/>
        <w:rPr>
          <w:rFonts w:ascii="宋体"/>
          <w:color w:val="auto"/>
          <w:kern w:val="0"/>
          <w:sz w:val="24"/>
          <w:highlight w:val="none"/>
        </w:rPr>
      </w:pPr>
      <w:r>
        <w:rPr>
          <w:rFonts w:hint="eastAsia" w:ascii="宋体"/>
          <w:color w:val="auto"/>
          <w:kern w:val="0"/>
          <w:sz w:val="24"/>
          <w:highlight w:val="none"/>
        </w:rPr>
        <w:t xml:space="preserve"> </w:t>
      </w:r>
    </w:p>
    <w:p w14:paraId="60AE9B0A">
      <w:pPr>
        <w:ind w:firstLine="480" w:firstLineChars="200"/>
        <w:jc w:val="left"/>
        <w:rPr>
          <w:rFonts w:ascii="宋体"/>
          <w:color w:val="auto"/>
          <w:kern w:val="0"/>
          <w:sz w:val="24"/>
          <w:highlight w:val="none"/>
        </w:rPr>
      </w:pPr>
      <w:r>
        <w:rPr>
          <w:rFonts w:hint="eastAsia" w:ascii="宋体"/>
          <w:color w:val="auto"/>
          <w:kern w:val="0"/>
          <w:sz w:val="24"/>
          <w:highlight w:val="none"/>
        </w:rPr>
        <w:t xml:space="preserve"> </w:t>
      </w:r>
    </w:p>
    <w:p w14:paraId="45DCEBAB">
      <w:pPr>
        <w:ind w:firstLine="480" w:firstLineChars="200"/>
        <w:jc w:val="left"/>
        <w:rPr>
          <w:rFonts w:ascii="宋体"/>
          <w:color w:val="auto"/>
          <w:kern w:val="0"/>
          <w:sz w:val="24"/>
          <w:highlight w:val="none"/>
        </w:rPr>
      </w:pPr>
      <w:r>
        <w:rPr>
          <w:rFonts w:hint="eastAsia" w:ascii="宋体" w:hAnsi="宋体"/>
          <w:color w:val="auto"/>
          <w:kern w:val="0"/>
          <w:sz w:val="24"/>
          <w:highlight w:val="none"/>
        </w:rPr>
        <w:t>附：1、代理人身份证复印件（单位加盖公章）</w:t>
      </w:r>
    </w:p>
    <w:p w14:paraId="0A47152F">
      <w:pPr>
        <w:ind w:firstLine="480" w:firstLineChars="200"/>
        <w:jc w:val="left"/>
        <w:rPr>
          <w:rFonts w:ascii="宋体"/>
          <w:color w:val="auto"/>
          <w:kern w:val="0"/>
          <w:sz w:val="24"/>
          <w:highlight w:val="none"/>
        </w:rPr>
      </w:pPr>
      <w:r>
        <w:rPr>
          <w:rFonts w:hint="eastAsia" w:ascii="宋体" w:hAnsi="宋体"/>
          <w:color w:val="auto"/>
          <w:kern w:val="0"/>
          <w:sz w:val="24"/>
          <w:highlight w:val="none"/>
        </w:rPr>
        <w:t>2、法定代表人身份证复印件（单位加盖公章）</w:t>
      </w:r>
    </w:p>
    <w:p w14:paraId="1F8845D2">
      <w:pPr>
        <w:rPr>
          <w:color w:val="auto"/>
          <w:kern w:val="0"/>
          <w:sz w:val="24"/>
          <w:highlight w:val="none"/>
        </w:rPr>
      </w:pPr>
      <w:r>
        <w:rPr>
          <w:rFonts w:hint="eastAsia" w:ascii="宋体"/>
          <w:b/>
          <w:bCs/>
          <w:color w:val="auto"/>
          <w:kern w:val="0"/>
          <w:sz w:val="28"/>
          <w:szCs w:val="28"/>
          <w:highlight w:val="none"/>
        </w:rPr>
        <w:br w:type="page"/>
      </w:r>
    </w:p>
    <w:p w14:paraId="473656D6">
      <w:pPr>
        <w:rPr>
          <w:rFonts w:hint="eastAsia" w:ascii="宋体" w:hAnsi="宋体"/>
          <w:b/>
          <w:bCs/>
          <w:color w:val="auto"/>
          <w:kern w:val="0"/>
          <w:sz w:val="24"/>
          <w:highlight w:val="none"/>
        </w:rPr>
      </w:pPr>
      <w:bookmarkStart w:id="3" w:name="OLE_LINK3"/>
      <w:r>
        <w:rPr>
          <w:rFonts w:hint="eastAsia" w:ascii="宋体" w:hAnsi="宋体"/>
          <w:b/>
          <w:bCs/>
          <w:color w:val="auto"/>
          <w:kern w:val="0"/>
          <w:sz w:val="24"/>
          <w:highlight w:val="none"/>
        </w:rPr>
        <w:t>附件5：</w:t>
      </w:r>
    </w:p>
    <w:bookmarkEnd w:id="3"/>
    <w:p w14:paraId="7A0D0C5F">
      <w:pPr>
        <w:keepNext/>
        <w:keepLines/>
        <w:jc w:val="center"/>
        <w:outlineLvl w:val="0"/>
        <w:rPr>
          <w:rFonts w:hint="eastAsia" w:ascii="宋体" w:hAnsi="宋体"/>
          <w:b/>
          <w:bCs/>
          <w:color w:val="auto"/>
          <w:spacing w:val="21"/>
          <w:sz w:val="32"/>
          <w:szCs w:val="32"/>
          <w:highlight w:val="none"/>
        </w:rPr>
      </w:pPr>
      <w:r>
        <w:rPr>
          <w:rFonts w:hint="eastAsia" w:ascii="宋体" w:hAnsi="宋体"/>
          <w:b/>
          <w:bCs/>
          <w:color w:val="auto"/>
          <w:spacing w:val="21"/>
          <w:sz w:val="32"/>
          <w:szCs w:val="32"/>
          <w:highlight w:val="none"/>
        </w:rPr>
        <w:t>供应商基本情况表</w:t>
      </w:r>
    </w:p>
    <w:tbl>
      <w:tblPr>
        <w:tblStyle w:val="5"/>
        <w:tblW w:w="9545"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802"/>
        <w:gridCol w:w="990"/>
        <w:gridCol w:w="924"/>
        <w:gridCol w:w="1469"/>
        <w:gridCol w:w="364"/>
        <w:gridCol w:w="1258"/>
        <w:gridCol w:w="576"/>
        <w:gridCol w:w="1003"/>
        <w:gridCol w:w="1159"/>
      </w:tblGrid>
      <w:tr w14:paraId="5D2C589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94" w:hRule="atLeast"/>
          <w:jc w:val="center"/>
        </w:trPr>
        <w:tc>
          <w:tcPr>
            <w:tcW w:w="1802" w:type="dxa"/>
            <w:tcBorders>
              <w:top w:val="single" w:color="000000" w:sz="12" w:space="0"/>
              <w:left w:val="single" w:color="000000" w:sz="12" w:space="0"/>
              <w:bottom w:val="single" w:color="auto" w:sz="4" w:space="0"/>
              <w:right w:val="single" w:color="auto" w:sz="4" w:space="0"/>
            </w:tcBorders>
            <w:vAlign w:val="center"/>
          </w:tcPr>
          <w:p w14:paraId="7C8A8A9F">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供应商名称</w:t>
            </w:r>
          </w:p>
        </w:tc>
        <w:tc>
          <w:tcPr>
            <w:tcW w:w="7743" w:type="dxa"/>
            <w:gridSpan w:val="8"/>
            <w:tcBorders>
              <w:top w:val="single" w:color="000000" w:sz="12" w:space="0"/>
              <w:left w:val="single" w:color="auto" w:sz="4" w:space="0"/>
              <w:bottom w:val="single" w:color="auto" w:sz="4" w:space="0"/>
              <w:right w:val="single" w:color="000000" w:sz="12" w:space="0"/>
            </w:tcBorders>
            <w:vAlign w:val="center"/>
          </w:tcPr>
          <w:p w14:paraId="3D5CAB46">
            <w:pPr>
              <w:overflowPunct w:val="0"/>
              <w:autoSpaceDE w:val="0"/>
              <w:autoSpaceDN w:val="0"/>
              <w:adjustRightInd w:val="0"/>
              <w:snapToGrid w:val="0"/>
              <w:jc w:val="center"/>
              <w:textAlignment w:val="baseline"/>
              <w:rPr>
                <w:rFonts w:ascii="Arial" w:cs="宋体"/>
                <w:color w:val="auto"/>
                <w:kern w:val="0"/>
                <w:szCs w:val="21"/>
                <w:highlight w:val="none"/>
              </w:rPr>
            </w:pPr>
          </w:p>
        </w:tc>
      </w:tr>
      <w:tr w14:paraId="715E19A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94" w:hRule="atLeast"/>
          <w:jc w:val="center"/>
        </w:trPr>
        <w:tc>
          <w:tcPr>
            <w:tcW w:w="1802" w:type="dxa"/>
            <w:tcBorders>
              <w:top w:val="single" w:color="auto" w:sz="4" w:space="0"/>
              <w:left w:val="single" w:color="000000" w:sz="12" w:space="0"/>
              <w:bottom w:val="single" w:color="000000" w:sz="6" w:space="0"/>
              <w:right w:val="single" w:color="auto" w:sz="4" w:space="0"/>
            </w:tcBorders>
            <w:vAlign w:val="center"/>
          </w:tcPr>
          <w:p w14:paraId="3CF225B3">
            <w:pPr>
              <w:overflowPunct w:val="0"/>
              <w:autoSpaceDE w:val="0"/>
              <w:autoSpaceDN w:val="0"/>
              <w:adjustRightInd w:val="0"/>
              <w:snapToGrid w:val="0"/>
              <w:jc w:val="center"/>
              <w:textAlignment w:val="baseline"/>
              <w:rPr>
                <w:rFonts w:hint="eastAsia" w:ascii="宋体" w:hAnsi="宋体" w:cs="宋体"/>
                <w:color w:val="auto"/>
                <w:kern w:val="0"/>
                <w:szCs w:val="21"/>
                <w:highlight w:val="none"/>
              </w:rPr>
            </w:pPr>
            <w:r>
              <w:rPr>
                <w:rFonts w:hint="eastAsia" w:ascii="宋体" w:hAnsi="宋体" w:cs="宋体"/>
                <w:color w:val="auto"/>
                <w:kern w:val="0"/>
                <w:szCs w:val="21"/>
                <w:highlight w:val="none"/>
              </w:rPr>
              <w:t>统一社会信用代码</w:t>
            </w:r>
          </w:p>
        </w:tc>
        <w:tc>
          <w:tcPr>
            <w:tcW w:w="7743" w:type="dxa"/>
            <w:gridSpan w:val="8"/>
            <w:tcBorders>
              <w:top w:val="single" w:color="auto" w:sz="4" w:space="0"/>
              <w:left w:val="single" w:color="auto" w:sz="4" w:space="0"/>
              <w:bottom w:val="single" w:color="000000" w:sz="6" w:space="0"/>
              <w:right w:val="single" w:color="000000" w:sz="12" w:space="0"/>
            </w:tcBorders>
            <w:vAlign w:val="center"/>
          </w:tcPr>
          <w:p w14:paraId="4C59C3F7">
            <w:pPr>
              <w:overflowPunct w:val="0"/>
              <w:autoSpaceDE w:val="0"/>
              <w:autoSpaceDN w:val="0"/>
              <w:adjustRightInd w:val="0"/>
              <w:snapToGrid w:val="0"/>
              <w:jc w:val="center"/>
              <w:textAlignment w:val="baseline"/>
              <w:rPr>
                <w:rFonts w:ascii="Arial" w:cs="宋体"/>
                <w:color w:val="auto"/>
                <w:kern w:val="0"/>
                <w:szCs w:val="21"/>
                <w:highlight w:val="none"/>
              </w:rPr>
            </w:pPr>
          </w:p>
        </w:tc>
      </w:tr>
      <w:tr w14:paraId="735B57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44" w:hRule="atLeast"/>
          <w:jc w:val="center"/>
        </w:trPr>
        <w:tc>
          <w:tcPr>
            <w:tcW w:w="1802" w:type="dxa"/>
            <w:tcBorders>
              <w:top w:val="single" w:color="000000" w:sz="6" w:space="0"/>
              <w:left w:val="single" w:color="000000" w:sz="12" w:space="0"/>
              <w:bottom w:val="single" w:color="000000" w:sz="6" w:space="0"/>
              <w:right w:val="single" w:color="000000" w:sz="6" w:space="0"/>
            </w:tcBorders>
            <w:vAlign w:val="center"/>
          </w:tcPr>
          <w:p w14:paraId="226C45AB">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注册地址</w:t>
            </w:r>
          </w:p>
        </w:tc>
        <w:tc>
          <w:tcPr>
            <w:tcW w:w="3747" w:type="dxa"/>
            <w:gridSpan w:val="4"/>
            <w:tcBorders>
              <w:top w:val="single" w:color="000000" w:sz="6" w:space="0"/>
              <w:left w:val="single" w:color="000000" w:sz="6" w:space="0"/>
              <w:bottom w:val="single" w:color="000000" w:sz="6" w:space="0"/>
              <w:right w:val="single" w:color="000000" w:sz="6" w:space="0"/>
            </w:tcBorders>
            <w:vAlign w:val="center"/>
          </w:tcPr>
          <w:p w14:paraId="36480A71">
            <w:pPr>
              <w:overflowPunct w:val="0"/>
              <w:autoSpaceDE w:val="0"/>
              <w:autoSpaceDN w:val="0"/>
              <w:adjustRightInd w:val="0"/>
              <w:snapToGrid w:val="0"/>
              <w:jc w:val="center"/>
              <w:textAlignment w:val="baseline"/>
              <w:rPr>
                <w:rFonts w:ascii="Arial" w:cs="宋体"/>
                <w:color w:val="auto"/>
                <w:kern w:val="0"/>
                <w:szCs w:val="21"/>
                <w:highlight w:val="none"/>
              </w:rPr>
            </w:pPr>
          </w:p>
        </w:tc>
        <w:tc>
          <w:tcPr>
            <w:tcW w:w="1258" w:type="dxa"/>
            <w:tcBorders>
              <w:top w:val="single" w:color="000000" w:sz="6" w:space="0"/>
              <w:left w:val="single" w:color="000000" w:sz="6" w:space="0"/>
              <w:bottom w:val="single" w:color="000000" w:sz="6" w:space="0"/>
              <w:right w:val="single" w:color="000000" w:sz="6" w:space="0"/>
            </w:tcBorders>
            <w:vAlign w:val="center"/>
          </w:tcPr>
          <w:p w14:paraId="6AE0668D">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邮政编码</w:t>
            </w:r>
          </w:p>
        </w:tc>
        <w:tc>
          <w:tcPr>
            <w:tcW w:w="2738" w:type="dxa"/>
            <w:gridSpan w:val="3"/>
            <w:tcBorders>
              <w:top w:val="single" w:color="000000" w:sz="6" w:space="0"/>
              <w:left w:val="single" w:color="000000" w:sz="6" w:space="0"/>
              <w:bottom w:val="single" w:color="000000" w:sz="6" w:space="0"/>
              <w:right w:val="single" w:color="000000" w:sz="12" w:space="0"/>
            </w:tcBorders>
            <w:vAlign w:val="center"/>
          </w:tcPr>
          <w:p w14:paraId="31DF5E95">
            <w:pPr>
              <w:overflowPunct w:val="0"/>
              <w:autoSpaceDE w:val="0"/>
              <w:autoSpaceDN w:val="0"/>
              <w:adjustRightInd w:val="0"/>
              <w:snapToGrid w:val="0"/>
              <w:jc w:val="center"/>
              <w:textAlignment w:val="baseline"/>
              <w:rPr>
                <w:rFonts w:ascii="Arial" w:cs="宋体"/>
                <w:color w:val="auto"/>
                <w:kern w:val="0"/>
                <w:szCs w:val="21"/>
                <w:highlight w:val="none"/>
              </w:rPr>
            </w:pPr>
          </w:p>
        </w:tc>
      </w:tr>
      <w:tr w14:paraId="275325E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51" w:hRule="atLeast"/>
          <w:jc w:val="center"/>
        </w:trPr>
        <w:tc>
          <w:tcPr>
            <w:tcW w:w="1802" w:type="dxa"/>
            <w:vMerge w:val="restart"/>
            <w:tcBorders>
              <w:top w:val="single" w:color="000000" w:sz="6" w:space="0"/>
              <w:left w:val="single" w:color="000000" w:sz="12" w:space="0"/>
              <w:bottom w:val="single" w:color="000000" w:sz="6" w:space="0"/>
              <w:right w:val="single" w:color="000000" w:sz="6" w:space="0"/>
            </w:tcBorders>
            <w:vAlign w:val="center"/>
          </w:tcPr>
          <w:p w14:paraId="6DED44E0">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联系方式</w:t>
            </w:r>
          </w:p>
        </w:tc>
        <w:tc>
          <w:tcPr>
            <w:tcW w:w="990" w:type="dxa"/>
            <w:tcBorders>
              <w:top w:val="single" w:color="000000" w:sz="6" w:space="0"/>
              <w:left w:val="single" w:color="000000" w:sz="6" w:space="0"/>
              <w:bottom w:val="single" w:color="000000" w:sz="6" w:space="0"/>
              <w:right w:val="single" w:color="000000" w:sz="6" w:space="0"/>
            </w:tcBorders>
            <w:vAlign w:val="center"/>
          </w:tcPr>
          <w:p w14:paraId="5779859C">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联系人</w:t>
            </w:r>
          </w:p>
        </w:tc>
        <w:tc>
          <w:tcPr>
            <w:tcW w:w="2757" w:type="dxa"/>
            <w:gridSpan w:val="3"/>
            <w:tcBorders>
              <w:top w:val="single" w:color="000000" w:sz="6" w:space="0"/>
              <w:left w:val="single" w:color="000000" w:sz="6" w:space="0"/>
              <w:bottom w:val="single" w:color="000000" w:sz="6" w:space="0"/>
              <w:right w:val="single" w:color="000000" w:sz="6" w:space="0"/>
            </w:tcBorders>
            <w:vAlign w:val="center"/>
          </w:tcPr>
          <w:p w14:paraId="7F4AA638">
            <w:pPr>
              <w:overflowPunct w:val="0"/>
              <w:autoSpaceDE w:val="0"/>
              <w:autoSpaceDN w:val="0"/>
              <w:adjustRightInd w:val="0"/>
              <w:snapToGrid w:val="0"/>
              <w:jc w:val="center"/>
              <w:textAlignment w:val="baseline"/>
              <w:rPr>
                <w:rFonts w:ascii="Arial" w:cs="宋体"/>
                <w:color w:val="auto"/>
                <w:kern w:val="0"/>
                <w:szCs w:val="21"/>
                <w:highlight w:val="none"/>
              </w:rPr>
            </w:pPr>
          </w:p>
        </w:tc>
        <w:tc>
          <w:tcPr>
            <w:tcW w:w="1258" w:type="dxa"/>
            <w:tcBorders>
              <w:top w:val="single" w:color="000000" w:sz="6" w:space="0"/>
              <w:left w:val="single" w:color="000000" w:sz="6" w:space="0"/>
              <w:bottom w:val="single" w:color="000000" w:sz="6" w:space="0"/>
              <w:right w:val="single" w:color="000000" w:sz="6" w:space="0"/>
            </w:tcBorders>
            <w:vAlign w:val="center"/>
          </w:tcPr>
          <w:p w14:paraId="3FC23425">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电</w:t>
            </w:r>
            <w:r>
              <w:rPr>
                <w:rFonts w:ascii="Arial" w:cs="宋体"/>
                <w:color w:val="auto"/>
                <w:kern w:val="0"/>
                <w:szCs w:val="21"/>
                <w:highlight w:val="none"/>
              </w:rPr>
              <w:t xml:space="preserve"> </w:t>
            </w:r>
            <w:r>
              <w:rPr>
                <w:rFonts w:hint="eastAsia" w:ascii="宋体" w:hAnsi="宋体" w:cs="宋体"/>
                <w:color w:val="auto"/>
                <w:kern w:val="0"/>
                <w:szCs w:val="21"/>
                <w:highlight w:val="none"/>
              </w:rPr>
              <w:t>话</w:t>
            </w:r>
          </w:p>
        </w:tc>
        <w:tc>
          <w:tcPr>
            <w:tcW w:w="2738" w:type="dxa"/>
            <w:gridSpan w:val="3"/>
            <w:tcBorders>
              <w:top w:val="single" w:color="000000" w:sz="6" w:space="0"/>
              <w:left w:val="single" w:color="000000" w:sz="6" w:space="0"/>
              <w:bottom w:val="single" w:color="000000" w:sz="6" w:space="0"/>
              <w:right w:val="single" w:color="000000" w:sz="12" w:space="0"/>
            </w:tcBorders>
            <w:vAlign w:val="center"/>
          </w:tcPr>
          <w:p w14:paraId="75F0756D">
            <w:pPr>
              <w:overflowPunct w:val="0"/>
              <w:autoSpaceDE w:val="0"/>
              <w:autoSpaceDN w:val="0"/>
              <w:adjustRightInd w:val="0"/>
              <w:snapToGrid w:val="0"/>
              <w:jc w:val="center"/>
              <w:textAlignment w:val="baseline"/>
              <w:rPr>
                <w:rFonts w:ascii="Arial" w:cs="宋体"/>
                <w:color w:val="auto"/>
                <w:kern w:val="0"/>
                <w:szCs w:val="21"/>
                <w:highlight w:val="none"/>
              </w:rPr>
            </w:pPr>
          </w:p>
        </w:tc>
      </w:tr>
      <w:tr w14:paraId="1A58107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62" w:hRule="atLeast"/>
          <w:jc w:val="center"/>
        </w:trPr>
        <w:tc>
          <w:tcPr>
            <w:tcW w:w="1802" w:type="dxa"/>
            <w:vMerge w:val="continue"/>
            <w:tcBorders>
              <w:top w:val="single" w:color="000000" w:sz="6" w:space="0"/>
              <w:left w:val="single" w:color="000000" w:sz="12" w:space="0"/>
              <w:bottom w:val="single" w:color="000000" w:sz="6" w:space="0"/>
              <w:right w:val="single" w:color="000000" w:sz="6" w:space="0"/>
            </w:tcBorders>
            <w:vAlign w:val="center"/>
          </w:tcPr>
          <w:p w14:paraId="4B8D6242">
            <w:pPr>
              <w:widowControl/>
              <w:jc w:val="center"/>
              <w:rPr>
                <w:rFonts w:ascii="Arial" w:cs="宋体"/>
                <w:color w:val="auto"/>
                <w:kern w:val="0"/>
                <w:szCs w:val="21"/>
                <w:highlight w:val="none"/>
              </w:rPr>
            </w:pPr>
          </w:p>
        </w:tc>
        <w:tc>
          <w:tcPr>
            <w:tcW w:w="990" w:type="dxa"/>
            <w:tcBorders>
              <w:top w:val="single" w:color="000000" w:sz="6" w:space="0"/>
              <w:left w:val="single" w:color="000000" w:sz="6" w:space="0"/>
              <w:bottom w:val="single" w:color="000000" w:sz="6" w:space="0"/>
              <w:right w:val="single" w:color="000000" w:sz="6" w:space="0"/>
            </w:tcBorders>
            <w:vAlign w:val="center"/>
          </w:tcPr>
          <w:p w14:paraId="29932BF8">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传</w:t>
            </w:r>
            <w:r>
              <w:rPr>
                <w:rFonts w:ascii="Arial" w:cs="宋体"/>
                <w:color w:val="auto"/>
                <w:kern w:val="0"/>
                <w:szCs w:val="21"/>
                <w:highlight w:val="none"/>
              </w:rPr>
              <w:t xml:space="preserve"> </w:t>
            </w:r>
            <w:r>
              <w:rPr>
                <w:rFonts w:hint="eastAsia" w:ascii="宋体" w:hAnsi="宋体" w:cs="宋体"/>
                <w:color w:val="auto"/>
                <w:kern w:val="0"/>
                <w:szCs w:val="21"/>
                <w:highlight w:val="none"/>
              </w:rPr>
              <w:t>真</w:t>
            </w:r>
          </w:p>
        </w:tc>
        <w:tc>
          <w:tcPr>
            <w:tcW w:w="2757" w:type="dxa"/>
            <w:gridSpan w:val="3"/>
            <w:tcBorders>
              <w:top w:val="single" w:color="000000" w:sz="6" w:space="0"/>
              <w:left w:val="single" w:color="000000" w:sz="6" w:space="0"/>
              <w:bottom w:val="single" w:color="000000" w:sz="6" w:space="0"/>
              <w:right w:val="single" w:color="000000" w:sz="6" w:space="0"/>
            </w:tcBorders>
            <w:vAlign w:val="center"/>
          </w:tcPr>
          <w:p w14:paraId="50B165B6">
            <w:pPr>
              <w:overflowPunct w:val="0"/>
              <w:autoSpaceDE w:val="0"/>
              <w:autoSpaceDN w:val="0"/>
              <w:adjustRightInd w:val="0"/>
              <w:snapToGrid w:val="0"/>
              <w:jc w:val="center"/>
              <w:textAlignment w:val="baseline"/>
              <w:rPr>
                <w:rFonts w:ascii="Arial" w:cs="宋体"/>
                <w:color w:val="auto"/>
                <w:kern w:val="0"/>
                <w:szCs w:val="21"/>
                <w:highlight w:val="none"/>
              </w:rPr>
            </w:pPr>
          </w:p>
        </w:tc>
        <w:tc>
          <w:tcPr>
            <w:tcW w:w="1258" w:type="dxa"/>
            <w:tcBorders>
              <w:top w:val="single" w:color="000000" w:sz="6" w:space="0"/>
              <w:left w:val="single" w:color="000000" w:sz="6" w:space="0"/>
              <w:bottom w:val="single" w:color="000000" w:sz="6" w:space="0"/>
              <w:right w:val="single" w:color="000000" w:sz="6" w:space="0"/>
            </w:tcBorders>
            <w:vAlign w:val="center"/>
          </w:tcPr>
          <w:p w14:paraId="53998CF9">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电子邮件</w:t>
            </w:r>
          </w:p>
        </w:tc>
        <w:tc>
          <w:tcPr>
            <w:tcW w:w="2738" w:type="dxa"/>
            <w:gridSpan w:val="3"/>
            <w:tcBorders>
              <w:top w:val="single" w:color="000000" w:sz="6" w:space="0"/>
              <w:left w:val="single" w:color="000000" w:sz="6" w:space="0"/>
              <w:bottom w:val="single" w:color="000000" w:sz="6" w:space="0"/>
              <w:right w:val="single" w:color="000000" w:sz="12" w:space="0"/>
            </w:tcBorders>
            <w:vAlign w:val="center"/>
          </w:tcPr>
          <w:p w14:paraId="08EEB9C3">
            <w:pPr>
              <w:overflowPunct w:val="0"/>
              <w:autoSpaceDE w:val="0"/>
              <w:autoSpaceDN w:val="0"/>
              <w:adjustRightInd w:val="0"/>
              <w:snapToGrid w:val="0"/>
              <w:jc w:val="center"/>
              <w:textAlignment w:val="baseline"/>
              <w:rPr>
                <w:rFonts w:ascii="Arial" w:cs="宋体"/>
                <w:color w:val="auto"/>
                <w:kern w:val="0"/>
                <w:szCs w:val="21"/>
                <w:highlight w:val="none"/>
              </w:rPr>
            </w:pPr>
          </w:p>
        </w:tc>
      </w:tr>
      <w:tr w14:paraId="5D8B491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62" w:hRule="atLeast"/>
          <w:jc w:val="center"/>
        </w:trPr>
        <w:tc>
          <w:tcPr>
            <w:tcW w:w="1802" w:type="dxa"/>
            <w:tcBorders>
              <w:top w:val="single" w:color="000000" w:sz="6" w:space="0"/>
              <w:left w:val="single" w:color="000000" w:sz="12" w:space="0"/>
              <w:bottom w:val="single" w:color="000000" w:sz="6" w:space="0"/>
              <w:right w:val="single" w:color="000000" w:sz="6" w:space="0"/>
            </w:tcBorders>
            <w:vAlign w:val="center"/>
          </w:tcPr>
          <w:p w14:paraId="0622B6B7">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olor w:val="auto"/>
                <w:szCs w:val="21"/>
                <w:highlight w:val="none"/>
              </w:rPr>
              <w:t>法定代表人</w:t>
            </w:r>
          </w:p>
        </w:tc>
        <w:tc>
          <w:tcPr>
            <w:tcW w:w="990" w:type="dxa"/>
            <w:tcBorders>
              <w:top w:val="single" w:color="000000" w:sz="6" w:space="0"/>
              <w:left w:val="single" w:color="000000" w:sz="6" w:space="0"/>
              <w:bottom w:val="single" w:color="000000" w:sz="6" w:space="0"/>
              <w:right w:val="single" w:color="000000" w:sz="6" w:space="0"/>
            </w:tcBorders>
            <w:vAlign w:val="center"/>
          </w:tcPr>
          <w:p w14:paraId="092D4329">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olor w:val="auto"/>
                <w:szCs w:val="21"/>
                <w:highlight w:val="none"/>
              </w:rPr>
              <w:t>姓名</w:t>
            </w:r>
          </w:p>
        </w:tc>
        <w:tc>
          <w:tcPr>
            <w:tcW w:w="924" w:type="dxa"/>
            <w:tcBorders>
              <w:top w:val="single" w:color="000000" w:sz="6" w:space="0"/>
              <w:left w:val="single" w:color="000000" w:sz="6" w:space="0"/>
              <w:bottom w:val="single" w:color="000000" w:sz="6" w:space="0"/>
              <w:right w:val="single" w:color="000000" w:sz="6" w:space="0"/>
            </w:tcBorders>
            <w:vAlign w:val="center"/>
          </w:tcPr>
          <w:p w14:paraId="682D96A1">
            <w:pPr>
              <w:overflowPunct w:val="0"/>
              <w:autoSpaceDE w:val="0"/>
              <w:autoSpaceDN w:val="0"/>
              <w:adjustRightInd w:val="0"/>
              <w:snapToGrid w:val="0"/>
              <w:jc w:val="center"/>
              <w:textAlignment w:val="baseline"/>
              <w:rPr>
                <w:rFonts w:ascii="Arial" w:cs="宋体"/>
                <w:color w:val="auto"/>
                <w:kern w:val="0"/>
                <w:szCs w:val="21"/>
                <w:highlight w:val="none"/>
              </w:rPr>
            </w:pPr>
          </w:p>
        </w:tc>
        <w:tc>
          <w:tcPr>
            <w:tcW w:w="1469" w:type="dxa"/>
            <w:tcBorders>
              <w:top w:val="single" w:color="000000" w:sz="6" w:space="0"/>
              <w:left w:val="single" w:color="000000" w:sz="6" w:space="0"/>
              <w:bottom w:val="single" w:color="000000" w:sz="6" w:space="0"/>
              <w:right w:val="single" w:color="000000" w:sz="6" w:space="0"/>
            </w:tcBorders>
            <w:vAlign w:val="center"/>
          </w:tcPr>
          <w:p w14:paraId="049F0E18">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color w:val="auto"/>
                <w:szCs w:val="21"/>
                <w:highlight w:val="none"/>
              </w:rPr>
              <w:t>A</w:t>
            </w:r>
            <w:r>
              <w:rPr>
                <w:rFonts w:hint="eastAsia" w:ascii="宋体" w:hAnsi="宋体"/>
                <w:color w:val="auto"/>
                <w:szCs w:val="21"/>
                <w:highlight w:val="none"/>
              </w:rPr>
              <w:t>证编号</w:t>
            </w:r>
          </w:p>
        </w:tc>
        <w:tc>
          <w:tcPr>
            <w:tcW w:w="2198" w:type="dxa"/>
            <w:gridSpan w:val="3"/>
            <w:tcBorders>
              <w:top w:val="single" w:color="000000" w:sz="6" w:space="0"/>
              <w:left w:val="single" w:color="000000" w:sz="6" w:space="0"/>
              <w:bottom w:val="single" w:color="000000" w:sz="6" w:space="0"/>
              <w:right w:val="single" w:color="000000" w:sz="6" w:space="0"/>
            </w:tcBorders>
            <w:vAlign w:val="center"/>
          </w:tcPr>
          <w:p w14:paraId="1C9FADFC">
            <w:pPr>
              <w:overflowPunct w:val="0"/>
              <w:autoSpaceDE w:val="0"/>
              <w:autoSpaceDN w:val="0"/>
              <w:adjustRightInd w:val="0"/>
              <w:snapToGrid w:val="0"/>
              <w:jc w:val="center"/>
              <w:textAlignment w:val="baseline"/>
              <w:rPr>
                <w:rFonts w:ascii="Arial" w:cs="宋体"/>
                <w:color w:val="auto"/>
                <w:kern w:val="0"/>
                <w:szCs w:val="21"/>
                <w:highlight w:val="none"/>
              </w:rPr>
            </w:pPr>
          </w:p>
        </w:tc>
        <w:tc>
          <w:tcPr>
            <w:tcW w:w="1003" w:type="dxa"/>
            <w:tcBorders>
              <w:top w:val="single" w:color="000000" w:sz="6" w:space="0"/>
              <w:left w:val="single" w:color="000000" w:sz="6" w:space="0"/>
              <w:bottom w:val="single" w:color="000000" w:sz="6" w:space="0"/>
              <w:right w:val="single" w:color="000000" w:sz="6" w:space="0"/>
            </w:tcBorders>
            <w:vAlign w:val="center"/>
          </w:tcPr>
          <w:p w14:paraId="744036F7">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olor w:val="auto"/>
                <w:szCs w:val="21"/>
                <w:highlight w:val="none"/>
              </w:rPr>
              <w:t>有效期</w:t>
            </w:r>
          </w:p>
        </w:tc>
        <w:tc>
          <w:tcPr>
            <w:tcW w:w="1159" w:type="dxa"/>
            <w:tcBorders>
              <w:top w:val="single" w:color="000000" w:sz="6" w:space="0"/>
              <w:left w:val="single" w:color="000000" w:sz="6" w:space="0"/>
              <w:bottom w:val="single" w:color="000000" w:sz="6" w:space="0"/>
              <w:right w:val="single" w:color="000000" w:sz="12" w:space="0"/>
            </w:tcBorders>
            <w:vAlign w:val="center"/>
          </w:tcPr>
          <w:p w14:paraId="4DF3EC61">
            <w:pPr>
              <w:overflowPunct w:val="0"/>
              <w:autoSpaceDE w:val="0"/>
              <w:autoSpaceDN w:val="0"/>
              <w:adjustRightInd w:val="0"/>
              <w:snapToGrid w:val="0"/>
              <w:jc w:val="center"/>
              <w:textAlignment w:val="baseline"/>
              <w:rPr>
                <w:rFonts w:ascii="Arial" w:cs="宋体"/>
                <w:color w:val="auto"/>
                <w:kern w:val="0"/>
                <w:szCs w:val="21"/>
                <w:highlight w:val="none"/>
              </w:rPr>
            </w:pPr>
          </w:p>
        </w:tc>
      </w:tr>
      <w:tr w14:paraId="5A934D7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62" w:hRule="atLeast"/>
          <w:jc w:val="center"/>
        </w:trPr>
        <w:tc>
          <w:tcPr>
            <w:tcW w:w="1802" w:type="dxa"/>
            <w:tcBorders>
              <w:top w:val="single" w:color="000000" w:sz="6" w:space="0"/>
              <w:left w:val="single" w:color="000000" w:sz="12" w:space="0"/>
              <w:bottom w:val="single" w:color="000000" w:sz="6" w:space="0"/>
              <w:right w:val="single" w:color="000000" w:sz="6" w:space="0"/>
            </w:tcBorders>
            <w:vAlign w:val="center"/>
          </w:tcPr>
          <w:p w14:paraId="0AFF62A0">
            <w:pPr>
              <w:overflowPunct w:val="0"/>
              <w:autoSpaceDE w:val="0"/>
              <w:autoSpaceDN w:val="0"/>
              <w:adjustRightInd w:val="0"/>
              <w:snapToGrid w:val="0"/>
              <w:jc w:val="center"/>
              <w:textAlignment w:val="baseline"/>
              <w:rPr>
                <w:rFonts w:hint="eastAsia" w:ascii="宋体" w:hAnsi="宋体" w:cs="宋体"/>
                <w:color w:val="auto"/>
                <w:kern w:val="0"/>
                <w:szCs w:val="21"/>
                <w:highlight w:val="none"/>
              </w:rPr>
            </w:pPr>
            <w:r>
              <w:rPr>
                <w:rFonts w:hint="eastAsia" w:ascii="宋体" w:hAnsi="宋体"/>
                <w:color w:val="auto"/>
                <w:szCs w:val="21"/>
                <w:highlight w:val="none"/>
              </w:rPr>
              <w:t>企业经理</w:t>
            </w:r>
          </w:p>
        </w:tc>
        <w:tc>
          <w:tcPr>
            <w:tcW w:w="990" w:type="dxa"/>
            <w:tcBorders>
              <w:top w:val="single" w:color="000000" w:sz="6" w:space="0"/>
              <w:left w:val="single" w:color="000000" w:sz="6" w:space="0"/>
              <w:bottom w:val="single" w:color="000000" w:sz="6" w:space="0"/>
              <w:right w:val="single" w:color="000000" w:sz="6" w:space="0"/>
            </w:tcBorders>
            <w:vAlign w:val="center"/>
          </w:tcPr>
          <w:p w14:paraId="694DE54B">
            <w:pPr>
              <w:overflowPunct w:val="0"/>
              <w:autoSpaceDE w:val="0"/>
              <w:autoSpaceDN w:val="0"/>
              <w:adjustRightInd w:val="0"/>
              <w:snapToGrid w:val="0"/>
              <w:jc w:val="center"/>
              <w:textAlignment w:val="baseline"/>
              <w:rPr>
                <w:rFonts w:hint="eastAsia" w:ascii="宋体" w:hAnsi="宋体" w:cs="宋体"/>
                <w:color w:val="auto"/>
                <w:kern w:val="0"/>
                <w:szCs w:val="21"/>
                <w:highlight w:val="none"/>
              </w:rPr>
            </w:pPr>
            <w:r>
              <w:rPr>
                <w:rFonts w:hint="eastAsia" w:ascii="宋体" w:hAnsi="宋体"/>
                <w:color w:val="auto"/>
                <w:szCs w:val="21"/>
                <w:highlight w:val="none"/>
              </w:rPr>
              <w:t>姓名</w:t>
            </w:r>
          </w:p>
        </w:tc>
        <w:tc>
          <w:tcPr>
            <w:tcW w:w="924" w:type="dxa"/>
            <w:tcBorders>
              <w:top w:val="single" w:color="000000" w:sz="6" w:space="0"/>
              <w:left w:val="single" w:color="000000" w:sz="6" w:space="0"/>
              <w:bottom w:val="single" w:color="000000" w:sz="6" w:space="0"/>
              <w:right w:val="single" w:color="000000" w:sz="6" w:space="0"/>
            </w:tcBorders>
            <w:vAlign w:val="center"/>
          </w:tcPr>
          <w:p w14:paraId="4726A6C7">
            <w:pPr>
              <w:overflowPunct w:val="0"/>
              <w:autoSpaceDE w:val="0"/>
              <w:autoSpaceDN w:val="0"/>
              <w:adjustRightInd w:val="0"/>
              <w:snapToGrid w:val="0"/>
              <w:jc w:val="center"/>
              <w:textAlignment w:val="baseline"/>
              <w:rPr>
                <w:rFonts w:ascii="Arial" w:cs="宋体"/>
                <w:color w:val="auto"/>
                <w:kern w:val="0"/>
                <w:szCs w:val="21"/>
                <w:highlight w:val="none"/>
              </w:rPr>
            </w:pPr>
          </w:p>
        </w:tc>
        <w:tc>
          <w:tcPr>
            <w:tcW w:w="1469" w:type="dxa"/>
            <w:tcBorders>
              <w:top w:val="single" w:color="000000" w:sz="6" w:space="0"/>
              <w:left w:val="single" w:color="000000" w:sz="6" w:space="0"/>
              <w:bottom w:val="single" w:color="000000" w:sz="6" w:space="0"/>
              <w:right w:val="single" w:color="000000" w:sz="6" w:space="0"/>
            </w:tcBorders>
            <w:vAlign w:val="center"/>
          </w:tcPr>
          <w:p w14:paraId="1AFA2888">
            <w:pPr>
              <w:overflowPunct w:val="0"/>
              <w:autoSpaceDE w:val="0"/>
              <w:autoSpaceDN w:val="0"/>
              <w:adjustRightInd w:val="0"/>
              <w:snapToGrid w:val="0"/>
              <w:jc w:val="center"/>
              <w:textAlignment w:val="baseline"/>
              <w:rPr>
                <w:rFonts w:hint="eastAsia" w:ascii="宋体" w:hAnsi="宋体" w:cs="宋体"/>
                <w:color w:val="auto"/>
                <w:kern w:val="0"/>
                <w:szCs w:val="21"/>
                <w:highlight w:val="none"/>
              </w:rPr>
            </w:pPr>
            <w:r>
              <w:rPr>
                <w:rFonts w:hint="eastAsia"/>
                <w:color w:val="auto"/>
                <w:szCs w:val="21"/>
                <w:highlight w:val="none"/>
              </w:rPr>
              <w:t>A</w:t>
            </w:r>
            <w:r>
              <w:rPr>
                <w:rFonts w:hint="eastAsia" w:ascii="宋体" w:hAnsi="宋体"/>
                <w:color w:val="auto"/>
                <w:szCs w:val="21"/>
                <w:highlight w:val="none"/>
              </w:rPr>
              <w:t>证编号</w:t>
            </w:r>
          </w:p>
        </w:tc>
        <w:tc>
          <w:tcPr>
            <w:tcW w:w="2198" w:type="dxa"/>
            <w:gridSpan w:val="3"/>
            <w:tcBorders>
              <w:top w:val="single" w:color="000000" w:sz="6" w:space="0"/>
              <w:left w:val="single" w:color="000000" w:sz="6" w:space="0"/>
              <w:bottom w:val="single" w:color="000000" w:sz="6" w:space="0"/>
              <w:right w:val="single" w:color="000000" w:sz="6" w:space="0"/>
            </w:tcBorders>
            <w:vAlign w:val="center"/>
          </w:tcPr>
          <w:p w14:paraId="188FCB86">
            <w:pPr>
              <w:overflowPunct w:val="0"/>
              <w:autoSpaceDE w:val="0"/>
              <w:autoSpaceDN w:val="0"/>
              <w:adjustRightInd w:val="0"/>
              <w:snapToGrid w:val="0"/>
              <w:jc w:val="center"/>
              <w:textAlignment w:val="baseline"/>
              <w:rPr>
                <w:rFonts w:ascii="Arial" w:cs="宋体"/>
                <w:color w:val="auto"/>
                <w:kern w:val="0"/>
                <w:szCs w:val="21"/>
                <w:highlight w:val="none"/>
              </w:rPr>
            </w:pPr>
          </w:p>
        </w:tc>
        <w:tc>
          <w:tcPr>
            <w:tcW w:w="1003" w:type="dxa"/>
            <w:tcBorders>
              <w:top w:val="single" w:color="000000" w:sz="6" w:space="0"/>
              <w:left w:val="single" w:color="000000" w:sz="6" w:space="0"/>
              <w:bottom w:val="single" w:color="000000" w:sz="6" w:space="0"/>
              <w:right w:val="single" w:color="000000" w:sz="6" w:space="0"/>
            </w:tcBorders>
            <w:vAlign w:val="center"/>
          </w:tcPr>
          <w:p w14:paraId="2FD7302C">
            <w:pPr>
              <w:overflowPunct w:val="0"/>
              <w:autoSpaceDE w:val="0"/>
              <w:autoSpaceDN w:val="0"/>
              <w:adjustRightInd w:val="0"/>
              <w:snapToGrid w:val="0"/>
              <w:jc w:val="center"/>
              <w:textAlignment w:val="baseline"/>
              <w:rPr>
                <w:rFonts w:hint="eastAsia" w:ascii="宋体" w:hAnsi="宋体" w:cs="宋体"/>
                <w:color w:val="auto"/>
                <w:kern w:val="0"/>
                <w:szCs w:val="21"/>
                <w:highlight w:val="none"/>
              </w:rPr>
            </w:pPr>
            <w:r>
              <w:rPr>
                <w:rFonts w:hint="eastAsia" w:ascii="宋体" w:hAnsi="宋体"/>
                <w:color w:val="auto"/>
                <w:szCs w:val="21"/>
                <w:highlight w:val="none"/>
              </w:rPr>
              <w:t>有效期</w:t>
            </w:r>
          </w:p>
        </w:tc>
        <w:tc>
          <w:tcPr>
            <w:tcW w:w="1159" w:type="dxa"/>
            <w:tcBorders>
              <w:top w:val="single" w:color="000000" w:sz="6" w:space="0"/>
              <w:left w:val="single" w:color="000000" w:sz="6" w:space="0"/>
              <w:bottom w:val="single" w:color="000000" w:sz="6" w:space="0"/>
              <w:right w:val="single" w:color="000000" w:sz="12" w:space="0"/>
            </w:tcBorders>
            <w:vAlign w:val="center"/>
          </w:tcPr>
          <w:p w14:paraId="634ABA83">
            <w:pPr>
              <w:overflowPunct w:val="0"/>
              <w:autoSpaceDE w:val="0"/>
              <w:autoSpaceDN w:val="0"/>
              <w:adjustRightInd w:val="0"/>
              <w:snapToGrid w:val="0"/>
              <w:jc w:val="center"/>
              <w:textAlignment w:val="baseline"/>
              <w:rPr>
                <w:rFonts w:ascii="Arial" w:cs="宋体"/>
                <w:color w:val="auto"/>
                <w:kern w:val="0"/>
                <w:szCs w:val="21"/>
                <w:highlight w:val="none"/>
              </w:rPr>
            </w:pPr>
          </w:p>
        </w:tc>
      </w:tr>
      <w:tr w14:paraId="269977D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62" w:hRule="atLeast"/>
          <w:jc w:val="center"/>
        </w:trPr>
        <w:tc>
          <w:tcPr>
            <w:tcW w:w="1802" w:type="dxa"/>
            <w:tcBorders>
              <w:top w:val="single" w:color="000000" w:sz="6" w:space="0"/>
              <w:left w:val="single" w:color="000000" w:sz="12" w:space="0"/>
              <w:bottom w:val="single" w:color="000000" w:sz="6" w:space="0"/>
              <w:right w:val="single" w:color="000000" w:sz="6" w:space="0"/>
            </w:tcBorders>
            <w:vAlign w:val="center"/>
          </w:tcPr>
          <w:p w14:paraId="4CB69221">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olor w:val="auto"/>
                <w:szCs w:val="21"/>
                <w:highlight w:val="none"/>
              </w:rPr>
              <w:t>企业技术负责人</w:t>
            </w:r>
          </w:p>
        </w:tc>
        <w:tc>
          <w:tcPr>
            <w:tcW w:w="990" w:type="dxa"/>
            <w:tcBorders>
              <w:top w:val="single" w:color="000000" w:sz="6" w:space="0"/>
              <w:left w:val="single" w:color="000000" w:sz="6" w:space="0"/>
              <w:bottom w:val="single" w:color="000000" w:sz="6" w:space="0"/>
              <w:right w:val="single" w:color="000000" w:sz="6" w:space="0"/>
            </w:tcBorders>
            <w:vAlign w:val="center"/>
          </w:tcPr>
          <w:p w14:paraId="02B1375D">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olor w:val="auto"/>
                <w:szCs w:val="21"/>
                <w:highlight w:val="none"/>
              </w:rPr>
              <w:t>姓名</w:t>
            </w:r>
          </w:p>
        </w:tc>
        <w:tc>
          <w:tcPr>
            <w:tcW w:w="924" w:type="dxa"/>
            <w:tcBorders>
              <w:top w:val="single" w:color="000000" w:sz="6" w:space="0"/>
              <w:left w:val="single" w:color="000000" w:sz="6" w:space="0"/>
              <w:bottom w:val="single" w:color="000000" w:sz="6" w:space="0"/>
              <w:right w:val="single" w:color="000000" w:sz="6" w:space="0"/>
            </w:tcBorders>
            <w:vAlign w:val="center"/>
          </w:tcPr>
          <w:p w14:paraId="3B12F8BD">
            <w:pPr>
              <w:overflowPunct w:val="0"/>
              <w:autoSpaceDE w:val="0"/>
              <w:autoSpaceDN w:val="0"/>
              <w:adjustRightInd w:val="0"/>
              <w:snapToGrid w:val="0"/>
              <w:jc w:val="center"/>
              <w:textAlignment w:val="baseline"/>
              <w:rPr>
                <w:rFonts w:ascii="Arial" w:cs="宋体"/>
                <w:color w:val="auto"/>
                <w:kern w:val="0"/>
                <w:szCs w:val="21"/>
                <w:highlight w:val="none"/>
              </w:rPr>
            </w:pPr>
          </w:p>
        </w:tc>
        <w:tc>
          <w:tcPr>
            <w:tcW w:w="1469" w:type="dxa"/>
            <w:tcBorders>
              <w:top w:val="single" w:color="000000" w:sz="6" w:space="0"/>
              <w:left w:val="single" w:color="000000" w:sz="6" w:space="0"/>
              <w:bottom w:val="single" w:color="000000" w:sz="6" w:space="0"/>
              <w:right w:val="single" w:color="000000" w:sz="6" w:space="0"/>
            </w:tcBorders>
            <w:vAlign w:val="center"/>
          </w:tcPr>
          <w:p w14:paraId="6FFD4278">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color w:val="auto"/>
                <w:szCs w:val="21"/>
                <w:highlight w:val="none"/>
              </w:rPr>
              <w:t>A</w:t>
            </w:r>
            <w:r>
              <w:rPr>
                <w:rFonts w:hint="eastAsia" w:ascii="宋体" w:hAnsi="宋体"/>
                <w:color w:val="auto"/>
                <w:szCs w:val="21"/>
                <w:highlight w:val="none"/>
              </w:rPr>
              <w:t>证编号</w:t>
            </w:r>
          </w:p>
        </w:tc>
        <w:tc>
          <w:tcPr>
            <w:tcW w:w="2198" w:type="dxa"/>
            <w:gridSpan w:val="3"/>
            <w:tcBorders>
              <w:top w:val="single" w:color="000000" w:sz="6" w:space="0"/>
              <w:left w:val="single" w:color="000000" w:sz="6" w:space="0"/>
              <w:bottom w:val="single" w:color="000000" w:sz="6" w:space="0"/>
              <w:right w:val="single" w:color="000000" w:sz="6" w:space="0"/>
            </w:tcBorders>
            <w:vAlign w:val="center"/>
          </w:tcPr>
          <w:p w14:paraId="0EED577E">
            <w:pPr>
              <w:overflowPunct w:val="0"/>
              <w:autoSpaceDE w:val="0"/>
              <w:autoSpaceDN w:val="0"/>
              <w:adjustRightInd w:val="0"/>
              <w:snapToGrid w:val="0"/>
              <w:jc w:val="center"/>
              <w:textAlignment w:val="baseline"/>
              <w:rPr>
                <w:rFonts w:ascii="Arial" w:cs="宋体"/>
                <w:color w:val="auto"/>
                <w:kern w:val="0"/>
                <w:szCs w:val="21"/>
                <w:highlight w:val="none"/>
              </w:rPr>
            </w:pPr>
          </w:p>
        </w:tc>
        <w:tc>
          <w:tcPr>
            <w:tcW w:w="1003" w:type="dxa"/>
            <w:tcBorders>
              <w:top w:val="single" w:color="000000" w:sz="6" w:space="0"/>
              <w:left w:val="single" w:color="000000" w:sz="6" w:space="0"/>
              <w:bottom w:val="single" w:color="000000" w:sz="6" w:space="0"/>
              <w:right w:val="single" w:color="000000" w:sz="6" w:space="0"/>
            </w:tcBorders>
            <w:vAlign w:val="center"/>
          </w:tcPr>
          <w:p w14:paraId="698620EA">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olor w:val="auto"/>
                <w:szCs w:val="21"/>
                <w:highlight w:val="none"/>
              </w:rPr>
              <w:t>有效期</w:t>
            </w:r>
          </w:p>
        </w:tc>
        <w:tc>
          <w:tcPr>
            <w:tcW w:w="1159" w:type="dxa"/>
            <w:tcBorders>
              <w:top w:val="single" w:color="000000" w:sz="6" w:space="0"/>
              <w:left w:val="single" w:color="000000" w:sz="6" w:space="0"/>
              <w:bottom w:val="single" w:color="000000" w:sz="6" w:space="0"/>
              <w:right w:val="single" w:color="000000" w:sz="12" w:space="0"/>
            </w:tcBorders>
            <w:vAlign w:val="center"/>
          </w:tcPr>
          <w:p w14:paraId="4EAB2AA4">
            <w:pPr>
              <w:overflowPunct w:val="0"/>
              <w:autoSpaceDE w:val="0"/>
              <w:autoSpaceDN w:val="0"/>
              <w:adjustRightInd w:val="0"/>
              <w:snapToGrid w:val="0"/>
              <w:jc w:val="center"/>
              <w:textAlignment w:val="baseline"/>
              <w:rPr>
                <w:rFonts w:ascii="Arial" w:cs="宋体"/>
                <w:color w:val="auto"/>
                <w:kern w:val="0"/>
                <w:szCs w:val="21"/>
                <w:highlight w:val="none"/>
              </w:rPr>
            </w:pPr>
          </w:p>
        </w:tc>
      </w:tr>
      <w:tr w14:paraId="06B500D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62" w:hRule="atLeast"/>
          <w:jc w:val="center"/>
        </w:trPr>
        <w:tc>
          <w:tcPr>
            <w:tcW w:w="1802" w:type="dxa"/>
            <w:tcBorders>
              <w:top w:val="single" w:color="000000" w:sz="6" w:space="0"/>
              <w:left w:val="single" w:color="000000" w:sz="12" w:space="0"/>
              <w:bottom w:val="single" w:color="000000" w:sz="6" w:space="0"/>
              <w:right w:val="single" w:color="000000" w:sz="6" w:space="0"/>
            </w:tcBorders>
            <w:vAlign w:val="center"/>
          </w:tcPr>
          <w:p w14:paraId="6409DA23">
            <w:pPr>
              <w:overflowPunct w:val="0"/>
              <w:autoSpaceDE w:val="0"/>
              <w:autoSpaceDN w:val="0"/>
              <w:adjustRightInd w:val="0"/>
              <w:snapToGrid w:val="0"/>
              <w:jc w:val="center"/>
              <w:textAlignment w:val="baseline"/>
              <w:rPr>
                <w:rFonts w:hint="eastAsia" w:ascii="宋体" w:hAnsi="宋体" w:cs="宋体"/>
                <w:color w:val="auto"/>
                <w:kern w:val="0"/>
                <w:szCs w:val="21"/>
                <w:highlight w:val="none"/>
              </w:rPr>
            </w:pPr>
            <w:r>
              <w:rPr>
                <w:rFonts w:hint="eastAsia" w:ascii="宋体" w:hAnsi="宋体"/>
                <w:color w:val="auto"/>
                <w:szCs w:val="21"/>
                <w:highlight w:val="none"/>
              </w:rPr>
              <w:t>企业分管安全副经理</w:t>
            </w:r>
          </w:p>
        </w:tc>
        <w:tc>
          <w:tcPr>
            <w:tcW w:w="990" w:type="dxa"/>
            <w:tcBorders>
              <w:top w:val="single" w:color="000000" w:sz="6" w:space="0"/>
              <w:left w:val="single" w:color="000000" w:sz="6" w:space="0"/>
              <w:bottom w:val="single" w:color="000000" w:sz="6" w:space="0"/>
              <w:right w:val="single" w:color="000000" w:sz="6" w:space="0"/>
            </w:tcBorders>
            <w:vAlign w:val="center"/>
          </w:tcPr>
          <w:p w14:paraId="51108164">
            <w:pPr>
              <w:overflowPunct w:val="0"/>
              <w:autoSpaceDE w:val="0"/>
              <w:autoSpaceDN w:val="0"/>
              <w:adjustRightInd w:val="0"/>
              <w:snapToGrid w:val="0"/>
              <w:jc w:val="center"/>
              <w:textAlignment w:val="baseline"/>
              <w:rPr>
                <w:rFonts w:hint="eastAsia" w:ascii="宋体" w:hAnsi="宋体" w:cs="宋体"/>
                <w:color w:val="auto"/>
                <w:kern w:val="0"/>
                <w:szCs w:val="21"/>
                <w:highlight w:val="none"/>
              </w:rPr>
            </w:pPr>
            <w:r>
              <w:rPr>
                <w:rFonts w:hint="eastAsia" w:ascii="宋体" w:hAnsi="宋体"/>
                <w:color w:val="auto"/>
                <w:szCs w:val="21"/>
                <w:highlight w:val="none"/>
              </w:rPr>
              <w:t>姓名</w:t>
            </w:r>
          </w:p>
        </w:tc>
        <w:tc>
          <w:tcPr>
            <w:tcW w:w="924" w:type="dxa"/>
            <w:tcBorders>
              <w:top w:val="single" w:color="000000" w:sz="6" w:space="0"/>
              <w:left w:val="single" w:color="000000" w:sz="6" w:space="0"/>
              <w:bottom w:val="single" w:color="000000" w:sz="6" w:space="0"/>
              <w:right w:val="single" w:color="000000" w:sz="6" w:space="0"/>
            </w:tcBorders>
            <w:vAlign w:val="center"/>
          </w:tcPr>
          <w:p w14:paraId="566D455C">
            <w:pPr>
              <w:overflowPunct w:val="0"/>
              <w:autoSpaceDE w:val="0"/>
              <w:autoSpaceDN w:val="0"/>
              <w:adjustRightInd w:val="0"/>
              <w:snapToGrid w:val="0"/>
              <w:jc w:val="center"/>
              <w:textAlignment w:val="baseline"/>
              <w:rPr>
                <w:rFonts w:ascii="Arial" w:cs="宋体"/>
                <w:color w:val="auto"/>
                <w:kern w:val="0"/>
                <w:szCs w:val="21"/>
                <w:highlight w:val="none"/>
              </w:rPr>
            </w:pPr>
          </w:p>
        </w:tc>
        <w:tc>
          <w:tcPr>
            <w:tcW w:w="1469" w:type="dxa"/>
            <w:tcBorders>
              <w:top w:val="single" w:color="000000" w:sz="6" w:space="0"/>
              <w:left w:val="single" w:color="000000" w:sz="6" w:space="0"/>
              <w:bottom w:val="single" w:color="000000" w:sz="6" w:space="0"/>
              <w:right w:val="single" w:color="000000" w:sz="6" w:space="0"/>
            </w:tcBorders>
            <w:vAlign w:val="center"/>
          </w:tcPr>
          <w:p w14:paraId="3A0E357C">
            <w:pPr>
              <w:overflowPunct w:val="0"/>
              <w:autoSpaceDE w:val="0"/>
              <w:autoSpaceDN w:val="0"/>
              <w:adjustRightInd w:val="0"/>
              <w:snapToGrid w:val="0"/>
              <w:jc w:val="center"/>
              <w:textAlignment w:val="baseline"/>
              <w:rPr>
                <w:rFonts w:hint="eastAsia" w:ascii="宋体" w:hAnsi="宋体" w:cs="宋体"/>
                <w:color w:val="auto"/>
                <w:kern w:val="0"/>
                <w:szCs w:val="21"/>
                <w:highlight w:val="none"/>
              </w:rPr>
            </w:pPr>
            <w:r>
              <w:rPr>
                <w:rFonts w:hint="eastAsia"/>
                <w:color w:val="auto"/>
                <w:szCs w:val="21"/>
                <w:highlight w:val="none"/>
              </w:rPr>
              <w:t>A</w:t>
            </w:r>
            <w:r>
              <w:rPr>
                <w:rFonts w:hint="eastAsia" w:ascii="宋体" w:hAnsi="宋体"/>
                <w:color w:val="auto"/>
                <w:szCs w:val="21"/>
                <w:highlight w:val="none"/>
              </w:rPr>
              <w:t>证编号</w:t>
            </w:r>
          </w:p>
        </w:tc>
        <w:tc>
          <w:tcPr>
            <w:tcW w:w="2198" w:type="dxa"/>
            <w:gridSpan w:val="3"/>
            <w:tcBorders>
              <w:top w:val="single" w:color="000000" w:sz="6" w:space="0"/>
              <w:left w:val="single" w:color="000000" w:sz="6" w:space="0"/>
              <w:bottom w:val="single" w:color="000000" w:sz="6" w:space="0"/>
              <w:right w:val="single" w:color="000000" w:sz="6" w:space="0"/>
            </w:tcBorders>
            <w:vAlign w:val="center"/>
          </w:tcPr>
          <w:p w14:paraId="66AB0176">
            <w:pPr>
              <w:overflowPunct w:val="0"/>
              <w:autoSpaceDE w:val="0"/>
              <w:autoSpaceDN w:val="0"/>
              <w:adjustRightInd w:val="0"/>
              <w:snapToGrid w:val="0"/>
              <w:jc w:val="center"/>
              <w:textAlignment w:val="baseline"/>
              <w:rPr>
                <w:rFonts w:ascii="Arial" w:cs="宋体"/>
                <w:color w:val="auto"/>
                <w:kern w:val="0"/>
                <w:szCs w:val="21"/>
                <w:highlight w:val="none"/>
              </w:rPr>
            </w:pPr>
          </w:p>
        </w:tc>
        <w:tc>
          <w:tcPr>
            <w:tcW w:w="1003" w:type="dxa"/>
            <w:tcBorders>
              <w:top w:val="single" w:color="000000" w:sz="6" w:space="0"/>
              <w:left w:val="single" w:color="000000" w:sz="6" w:space="0"/>
              <w:bottom w:val="single" w:color="000000" w:sz="6" w:space="0"/>
              <w:right w:val="single" w:color="000000" w:sz="6" w:space="0"/>
            </w:tcBorders>
            <w:vAlign w:val="center"/>
          </w:tcPr>
          <w:p w14:paraId="748AE69B">
            <w:pPr>
              <w:overflowPunct w:val="0"/>
              <w:autoSpaceDE w:val="0"/>
              <w:autoSpaceDN w:val="0"/>
              <w:adjustRightInd w:val="0"/>
              <w:snapToGrid w:val="0"/>
              <w:jc w:val="center"/>
              <w:textAlignment w:val="baseline"/>
              <w:rPr>
                <w:rFonts w:hint="eastAsia" w:ascii="宋体" w:hAnsi="宋体" w:cs="宋体"/>
                <w:color w:val="auto"/>
                <w:kern w:val="0"/>
                <w:szCs w:val="21"/>
                <w:highlight w:val="none"/>
              </w:rPr>
            </w:pPr>
            <w:r>
              <w:rPr>
                <w:rFonts w:hint="eastAsia" w:ascii="宋体" w:hAnsi="宋体"/>
                <w:color w:val="auto"/>
                <w:szCs w:val="21"/>
                <w:highlight w:val="none"/>
              </w:rPr>
              <w:t>有效期</w:t>
            </w:r>
          </w:p>
        </w:tc>
        <w:tc>
          <w:tcPr>
            <w:tcW w:w="1159" w:type="dxa"/>
            <w:tcBorders>
              <w:top w:val="single" w:color="000000" w:sz="6" w:space="0"/>
              <w:left w:val="single" w:color="000000" w:sz="6" w:space="0"/>
              <w:bottom w:val="single" w:color="000000" w:sz="6" w:space="0"/>
              <w:right w:val="single" w:color="000000" w:sz="12" w:space="0"/>
            </w:tcBorders>
            <w:vAlign w:val="center"/>
          </w:tcPr>
          <w:p w14:paraId="6DCF0D15">
            <w:pPr>
              <w:overflowPunct w:val="0"/>
              <w:autoSpaceDE w:val="0"/>
              <w:autoSpaceDN w:val="0"/>
              <w:adjustRightInd w:val="0"/>
              <w:snapToGrid w:val="0"/>
              <w:jc w:val="center"/>
              <w:textAlignment w:val="baseline"/>
              <w:rPr>
                <w:rFonts w:ascii="Arial" w:cs="宋体"/>
                <w:color w:val="auto"/>
                <w:kern w:val="0"/>
                <w:szCs w:val="21"/>
                <w:highlight w:val="none"/>
              </w:rPr>
            </w:pPr>
          </w:p>
        </w:tc>
      </w:tr>
      <w:tr w14:paraId="6133826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62" w:hRule="atLeast"/>
          <w:jc w:val="center"/>
        </w:trPr>
        <w:tc>
          <w:tcPr>
            <w:tcW w:w="1802" w:type="dxa"/>
            <w:vMerge w:val="restart"/>
            <w:tcBorders>
              <w:top w:val="single" w:color="000000" w:sz="6" w:space="0"/>
              <w:left w:val="single" w:color="000000" w:sz="12" w:space="0"/>
              <w:right w:val="single" w:color="000000" w:sz="6" w:space="0"/>
            </w:tcBorders>
            <w:vAlign w:val="center"/>
          </w:tcPr>
          <w:p w14:paraId="65821366">
            <w:pPr>
              <w:overflowPunct w:val="0"/>
              <w:autoSpaceDE w:val="0"/>
              <w:autoSpaceDN w:val="0"/>
              <w:adjustRightInd w:val="0"/>
              <w:snapToGrid w:val="0"/>
              <w:jc w:val="center"/>
              <w:textAlignment w:val="baseline"/>
              <w:rPr>
                <w:rFonts w:hint="eastAsia" w:ascii="宋体" w:hAnsi="宋体"/>
                <w:color w:val="auto"/>
                <w:szCs w:val="21"/>
                <w:highlight w:val="none"/>
              </w:rPr>
            </w:pPr>
            <w:r>
              <w:rPr>
                <w:rFonts w:hint="eastAsia" w:ascii="宋体" w:hAnsi="宋体"/>
                <w:color w:val="auto"/>
                <w:szCs w:val="21"/>
                <w:highlight w:val="none"/>
              </w:rPr>
              <w:t>资质证书</w:t>
            </w:r>
          </w:p>
        </w:tc>
        <w:tc>
          <w:tcPr>
            <w:tcW w:w="1914" w:type="dxa"/>
            <w:gridSpan w:val="2"/>
            <w:tcBorders>
              <w:top w:val="single" w:color="000000" w:sz="6" w:space="0"/>
              <w:left w:val="single" w:color="000000" w:sz="6" w:space="0"/>
              <w:bottom w:val="single" w:color="000000" w:sz="6" w:space="0"/>
              <w:right w:val="single" w:color="000000" w:sz="6" w:space="0"/>
            </w:tcBorders>
            <w:vAlign w:val="center"/>
          </w:tcPr>
          <w:p w14:paraId="1602BFD6">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olor w:val="auto"/>
                <w:szCs w:val="21"/>
                <w:highlight w:val="none"/>
              </w:rPr>
              <w:t>资质证书编号</w:t>
            </w:r>
          </w:p>
        </w:tc>
        <w:tc>
          <w:tcPr>
            <w:tcW w:w="5829" w:type="dxa"/>
            <w:gridSpan w:val="6"/>
            <w:tcBorders>
              <w:top w:val="single" w:color="000000" w:sz="6" w:space="0"/>
              <w:left w:val="single" w:color="000000" w:sz="6" w:space="0"/>
              <w:bottom w:val="single" w:color="000000" w:sz="6" w:space="0"/>
              <w:right w:val="single" w:color="000000" w:sz="12" w:space="0"/>
            </w:tcBorders>
            <w:vAlign w:val="center"/>
          </w:tcPr>
          <w:p w14:paraId="60D8904B">
            <w:pPr>
              <w:overflowPunct w:val="0"/>
              <w:autoSpaceDE w:val="0"/>
              <w:autoSpaceDN w:val="0"/>
              <w:adjustRightInd w:val="0"/>
              <w:snapToGrid w:val="0"/>
              <w:jc w:val="center"/>
              <w:textAlignment w:val="baseline"/>
              <w:rPr>
                <w:rFonts w:ascii="Arial" w:cs="宋体"/>
                <w:color w:val="auto"/>
                <w:kern w:val="0"/>
                <w:szCs w:val="21"/>
                <w:highlight w:val="none"/>
              </w:rPr>
            </w:pPr>
          </w:p>
        </w:tc>
      </w:tr>
      <w:tr w14:paraId="0F87348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62" w:hRule="atLeast"/>
          <w:jc w:val="center"/>
        </w:trPr>
        <w:tc>
          <w:tcPr>
            <w:tcW w:w="1802" w:type="dxa"/>
            <w:vMerge w:val="continue"/>
            <w:tcBorders>
              <w:left w:val="single" w:color="000000" w:sz="12" w:space="0"/>
              <w:right w:val="single" w:color="000000" w:sz="6" w:space="0"/>
            </w:tcBorders>
            <w:vAlign w:val="center"/>
          </w:tcPr>
          <w:p w14:paraId="03B3DB55">
            <w:pPr>
              <w:overflowPunct w:val="0"/>
              <w:autoSpaceDE w:val="0"/>
              <w:autoSpaceDN w:val="0"/>
              <w:adjustRightInd w:val="0"/>
              <w:snapToGrid w:val="0"/>
              <w:jc w:val="center"/>
              <w:textAlignment w:val="baseline"/>
              <w:rPr>
                <w:rFonts w:hint="eastAsia" w:ascii="宋体" w:hAnsi="宋体"/>
                <w:color w:val="auto"/>
                <w:szCs w:val="21"/>
                <w:highlight w:val="none"/>
              </w:rPr>
            </w:pPr>
          </w:p>
        </w:tc>
        <w:tc>
          <w:tcPr>
            <w:tcW w:w="1914" w:type="dxa"/>
            <w:gridSpan w:val="2"/>
            <w:tcBorders>
              <w:top w:val="single" w:color="000000" w:sz="6" w:space="0"/>
              <w:left w:val="single" w:color="000000" w:sz="6" w:space="0"/>
              <w:bottom w:val="single" w:color="000000" w:sz="6" w:space="0"/>
              <w:right w:val="single" w:color="000000" w:sz="6" w:space="0"/>
            </w:tcBorders>
            <w:vAlign w:val="center"/>
          </w:tcPr>
          <w:p w14:paraId="29F38D25">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olor w:val="auto"/>
                <w:szCs w:val="21"/>
                <w:highlight w:val="none"/>
              </w:rPr>
              <w:t>资质等级</w:t>
            </w:r>
          </w:p>
        </w:tc>
        <w:tc>
          <w:tcPr>
            <w:tcW w:w="5829" w:type="dxa"/>
            <w:gridSpan w:val="6"/>
            <w:tcBorders>
              <w:top w:val="single" w:color="000000" w:sz="6" w:space="0"/>
              <w:left w:val="single" w:color="000000" w:sz="6" w:space="0"/>
              <w:bottom w:val="single" w:color="000000" w:sz="6" w:space="0"/>
              <w:right w:val="single" w:color="000000" w:sz="12" w:space="0"/>
            </w:tcBorders>
            <w:vAlign w:val="center"/>
          </w:tcPr>
          <w:p w14:paraId="027389B7">
            <w:pPr>
              <w:overflowPunct w:val="0"/>
              <w:autoSpaceDE w:val="0"/>
              <w:autoSpaceDN w:val="0"/>
              <w:adjustRightInd w:val="0"/>
              <w:snapToGrid w:val="0"/>
              <w:jc w:val="center"/>
              <w:textAlignment w:val="baseline"/>
              <w:rPr>
                <w:rFonts w:ascii="Arial" w:cs="宋体"/>
                <w:color w:val="auto"/>
                <w:kern w:val="0"/>
                <w:szCs w:val="21"/>
                <w:highlight w:val="none"/>
              </w:rPr>
            </w:pPr>
          </w:p>
        </w:tc>
      </w:tr>
      <w:tr w14:paraId="1100172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62" w:hRule="atLeast"/>
          <w:jc w:val="center"/>
        </w:trPr>
        <w:tc>
          <w:tcPr>
            <w:tcW w:w="1802" w:type="dxa"/>
            <w:vMerge w:val="continue"/>
            <w:tcBorders>
              <w:left w:val="single" w:color="000000" w:sz="12" w:space="0"/>
              <w:bottom w:val="single" w:color="000000" w:sz="6" w:space="0"/>
              <w:right w:val="single" w:color="000000" w:sz="6" w:space="0"/>
            </w:tcBorders>
            <w:vAlign w:val="center"/>
          </w:tcPr>
          <w:p w14:paraId="50F59663">
            <w:pPr>
              <w:overflowPunct w:val="0"/>
              <w:autoSpaceDE w:val="0"/>
              <w:autoSpaceDN w:val="0"/>
              <w:adjustRightInd w:val="0"/>
              <w:snapToGrid w:val="0"/>
              <w:jc w:val="center"/>
              <w:textAlignment w:val="baseline"/>
              <w:rPr>
                <w:rFonts w:hint="eastAsia" w:ascii="宋体" w:hAnsi="宋体"/>
                <w:color w:val="auto"/>
                <w:szCs w:val="21"/>
                <w:highlight w:val="none"/>
              </w:rPr>
            </w:pPr>
          </w:p>
        </w:tc>
        <w:tc>
          <w:tcPr>
            <w:tcW w:w="1914" w:type="dxa"/>
            <w:gridSpan w:val="2"/>
            <w:tcBorders>
              <w:top w:val="single" w:color="000000" w:sz="6" w:space="0"/>
              <w:left w:val="single" w:color="000000" w:sz="6" w:space="0"/>
              <w:bottom w:val="single" w:color="000000" w:sz="6" w:space="0"/>
              <w:right w:val="single" w:color="000000" w:sz="6" w:space="0"/>
            </w:tcBorders>
            <w:vAlign w:val="center"/>
          </w:tcPr>
          <w:p w14:paraId="12511567">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Arial" w:cs="宋体"/>
                <w:color w:val="auto"/>
                <w:kern w:val="0"/>
                <w:szCs w:val="21"/>
                <w:highlight w:val="none"/>
              </w:rPr>
              <w:t>有效期</w:t>
            </w:r>
          </w:p>
        </w:tc>
        <w:tc>
          <w:tcPr>
            <w:tcW w:w="5829" w:type="dxa"/>
            <w:gridSpan w:val="6"/>
            <w:tcBorders>
              <w:top w:val="single" w:color="000000" w:sz="6" w:space="0"/>
              <w:left w:val="single" w:color="000000" w:sz="6" w:space="0"/>
              <w:bottom w:val="single" w:color="000000" w:sz="6" w:space="0"/>
              <w:right w:val="single" w:color="000000" w:sz="12" w:space="0"/>
            </w:tcBorders>
            <w:vAlign w:val="center"/>
          </w:tcPr>
          <w:p w14:paraId="2D824C3A">
            <w:pPr>
              <w:overflowPunct w:val="0"/>
              <w:autoSpaceDE w:val="0"/>
              <w:autoSpaceDN w:val="0"/>
              <w:adjustRightInd w:val="0"/>
              <w:snapToGrid w:val="0"/>
              <w:jc w:val="center"/>
              <w:textAlignment w:val="baseline"/>
              <w:rPr>
                <w:rFonts w:ascii="Arial" w:cs="宋体"/>
                <w:color w:val="auto"/>
                <w:kern w:val="0"/>
                <w:szCs w:val="21"/>
                <w:highlight w:val="none"/>
              </w:rPr>
            </w:pPr>
          </w:p>
        </w:tc>
      </w:tr>
      <w:tr w14:paraId="06DEB4E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62" w:hRule="atLeast"/>
          <w:jc w:val="center"/>
        </w:trPr>
        <w:tc>
          <w:tcPr>
            <w:tcW w:w="1802" w:type="dxa"/>
            <w:vMerge w:val="restart"/>
            <w:tcBorders>
              <w:top w:val="single" w:color="000000" w:sz="6" w:space="0"/>
              <w:left w:val="single" w:color="000000" w:sz="12" w:space="0"/>
              <w:right w:val="single" w:color="000000" w:sz="6" w:space="0"/>
            </w:tcBorders>
            <w:vAlign w:val="center"/>
          </w:tcPr>
          <w:p w14:paraId="0E8D2006">
            <w:pPr>
              <w:overflowPunct w:val="0"/>
              <w:autoSpaceDE w:val="0"/>
              <w:autoSpaceDN w:val="0"/>
              <w:adjustRightInd w:val="0"/>
              <w:snapToGrid w:val="0"/>
              <w:jc w:val="center"/>
              <w:textAlignment w:val="baseline"/>
              <w:rPr>
                <w:rFonts w:hint="eastAsia" w:ascii="宋体" w:hAnsi="宋体"/>
                <w:color w:val="auto"/>
                <w:szCs w:val="21"/>
                <w:highlight w:val="none"/>
              </w:rPr>
            </w:pPr>
            <w:r>
              <w:rPr>
                <w:rFonts w:hint="eastAsia" w:ascii="宋体" w:hAnsi="宋体"/>
                <w:color w:val="auto"/>
                <w:szCs w:val="21"/>
                <w:highlight w:val="none"/>
              </w:rPr>
              <w:t>安全生产许可证</w:t>
            </w:r>
          </w:p>
        </w:tc>
        <w:tc>
          <w:tcPr>
            <w:tcW w:w="1914" w:type="dxa"/>
            <w:gridSpan w:val="2"/>
            <w:tcBorders>
              <w:top w:val="single" w:color="000000" w:sz="6" w:space="0"/>
              <w:left w:val="single" w:color="000000" w:sz="6" w:space="0"/>
              <w:bottom w:val="single" w:color="000000" w:sz="6" w:space="0"/>
              <w:right w:val="single" w:color="000000" w:sz="6" w:space="0"/>
            </w:tcBorders>
            <w:vAlign w:val="center"/>
          </w:tcPr>
          <w:p w14:paraId="00198A63">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olor w:val="auto"/>
                <w:szCs w:val="21"/>
                <w:highlight w:val="none"/>
              </w:rPr>
              <w:t>证书编号</w:t>
            </w:r>
          </w:p>
        </w:tc>
        <w:tc>
          <w:tcPr>
            <w:tcW w:w="5829" w:type="dxa"/>
            <w:gridSpan w:val="6"/>
            <w:tcBorders>
              <w:top w:val="single" w:color="000000" w:sz="6" w:space="0"/>
              <w:left w:val="single" w:color="000000" w:sz="6" w:space="0"/>
              <w:bottom w:val="single" w:color="000000" w:sz="6" w:space="0"/>
              <w:right w:val="single" w:color="000000" w:sz="12" w:space="0"/>
            </w:tcBorders>
            <w:vAlign w:val="center"/>
          </w:tcPr>
          <w:p w14:paraId="3C8137FC">
            <w:pPr>
              <w:overflowPunct w:val="0"/>
              <w:autoSpaceDE w:val="0"/>
              <w:autoSpaceDN w:val="0"/>
              <w:adjustRightInd w:val="0"/>
              <w:snapToGrid w:val="0"/>
              <w:jc w:val="center"/>
              <w:textAlignment w:val="baseline"/>
              <w:rPr>
                <w:rFonts w:ascii="Arial" w:cs="宋体"/>
                <w:color w:val="auto"/>
                <w:kern w:val="0"/>
                <w:szCs w:val="21"/>
                <w:highlight w:val="none"/>
              </w:rPr>
            </w:pPr>
          </w:p>
        </w:tc>
      </w:tr>
      <w:tr w14:paraId="3008C99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62" w:hRule="atLeast"/>
          <w:jc w:val="center"/>
        </w:trPr>
        <w:tc>
          <w:tcPr>
            <w:tcW w:w="1802" w:type="dxa"/>
            <w:vMerge w:val="continue"/>
            <w:tcBorders>
              <w:left w:val="single" w:color="000000" w:sz="12" w:space="0"/>
              <w:bottom w:val="single" w:color="000000" w:sz="6" w:space="0"/>
              <w:right w:val="single" w:color="000000" w:sz="6" w:space="0"/>
            </w:tcBorders>
            <w:vAlign w:val="center"/>
          </w:tcPr>
          <w:p w14:paraId="1F91E0DC">
            <w:pPr>
              <w:overflowPunct w:val="0"/>
              <w:autoSpaceDE w:val="0"/>
              <w:autoSpaceDN w:val="0"/>
              <w:adjustRightInd w:val="0"/>
              <w:snapToGrid w:val="0"/>
              <w:jc w:val="center"/>
              <w:textAlignment w:val="baseline"/>
              <w:rPr>
                <w:rFonts w:hint="eastAsia" w:ascii="宋体" w:hAnsi="宋体"/>
                <w:color w:val="auto"/>
                <w:szCs w:val="21"/>
                <w:highlight w:val="none"/>
              </w:rPr>
            </w:pPr>
          </w:p>
        </w:tc>
        <w:tc>
          <w:tcPr>
            <w:tcW w:w="1914" w:type="dxa"/>
            <w:gridSpan w:val="2"/>
            <w:tcBorders>
              <w:top w:val="single" w:color="000000" w:sz="6" w:space="0"/>
              <w:left w:val="single" w:color="000000" w:sz="6" w:space="0"/>
              <w:bottom w:val="single" w:color="000000" w:sz="6" w:space="0"/>
              <w:right w:val="single" w:color="000000" w:sz="6" w:space="0"/>
            </w:tcBorders>
            <w:vAlign w:val="center"/>
          </w:tcPr>
          <w:p w14:paraId="17308BD2">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olor w:val="auto"/>
                <w:szCs w:val="21"/>
                <w:highlight w:val="none"/>
              </w:rPr>
              <w:t>有效期</w:t>
            </w:r>
          </w:p>
        </w:tc>
        <w:tc>
          <w:tcPr>
            <w:tcW w:w="5829" w:type="dxa"/>
            <w:gridSpan w:val="6"/>
            <w:tcBorders>
              <w:top w:val="single" w:color="000000" w:sz="6" w:space="0"/>
              <w:left w:val="single" w:color="000000" w:sz="6" w:space="0"/>
              <w:bottom w:val="single" w:color="000000" w:sz="6" w:space="0"/>
              <w:right w:val="single" w:color="000000" w:sz="12" w:space="0"/>
            </w:tcBorders>
            <w:vAlign w:val="center"/>
          </w:tcPr>
          <w:p w14:paraId="167E368F">
            <w:pPr>
              <w:overflowPunct w:val="0"/>
              <w:autoSpaceDE w:val="0"/>
              <w:autoSpaceDN w:val="0"/>
              <w:adjustRightInd w:val="0"/>
              <w:snapToGrid w:val="0"/>
              <w:jc w:val="center"/>
              <w:textAlignment w:val="baseline"/>
              <w:rPr>
                <w:rFonts w:ascii="Arial" w:cs="宋体"/>
                <w:color w:val="auto"/>
                <w:kern w:val="0"/>
                <w:szCs w:val="21"/>
                <w:highlight w:val="none"/>
              </w:rPr>
            </w:pPr>
          </w:p>
        </w:tc>
      </w:tr>
      <w:tr w14:paraId="744390D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62" w:hRule="atLeast"/>
          <w:jc w:val="center"/>
        </w:trPr>
        <w:tc>
          <w:tcPr>
            <w:tcW w:w="1802" w:type="dxa"/>
            <w:tcBorders>
              <w:top w:val="single" w:color="000000" w:sz="6" w:space="0"/>
              <w:left w:val="single" w:color="000000" w:sz="12" w:space="0"/>
              <w:bottom w:val="single" w:color="000000" w:sz="6" w:space="0"/>
              <w:right w:val="single" w:color="000000" w:sz="6" w:space="0"/>
            </w:tcBorders>
            <w:vAlign w:val="center"/>
          </w:tcPr>
          <w:p w14:paraId="423C1C6C">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成立时间</w:t>
            </w:r>
          </w:p>
        </w:tc>
        <w:tc>
          <w:tcPr>
            <w:tcW w:w="1914" w:type="dxa"/>
            <w:gridSpan w:val="2"/>
            <w:tcBorders>
              <w:top w:val="single" w:color="000000" w:sz="6" w:space="0"/>
              <w:left w:val="single" w:color="000000" w:sz="6" w:space="0"/>
              <w:bottom w:val="single" w:color="000000" w:sz="6" w:space="0"/>
              <w:right w:val="single" w:color="000000" w:sz="6" w:space="0"/>
            </w:tcBorders>
            <w:vAlign w:val="center"/>
          </w:tcPr>
          <w:p w14:paraId="479F5B6F">
            <w:pPr>
              <w:overflowPunct w:val="0"/>
              <w:autoSpaceDE w:val="0"/>
              <w:autoSpaceDN w:val="0"/>
              <w:adjustRightInd w:val="0"/>
              <w:snapToGrid w:val="0"/>
              <w:jc w:val="center"/>
              <w:textAlignment w:val="baseline"/>
              <w:rPr>
                <w:rFonts w:ascii="Arial" w:cs="宋体"/>
                <w:color w:val="auto"/>
                <w:kern w:val="0"/>
                <w:szCs w:val="21"/>
                <w:highlight w:val="none"/>
              </w:rPr>
            </w:pPr>
          </w:p>
        </w:tc>
        <w:tc>
          <w:tcPr>
            <w:tcW w:w="5829" w:type="dxa"/>
            <w:gridSpan w:val="6"/>
            <w:tcBorders>
              <w:top w:val="single" w:color="000000" w:sz="6" w:space="0"/>
              <w:left w:val="single" w:color="000000" w:sz="6" w:space="0"/>
              <w:bottom w:val="single" w:color="000000" w:sz="6" w:space="0"/>
              <w:right w:val="single" w:color="000000" w:sz="12" w:space="0"/>
            </w:tcBorders>
            <w:vAlign w:val="center"/>
          </w:tcPr>
          <w:p w14:paraId="1DB49150">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员工总人数：</w:t>
            </w:r>
          </w:p>
        </w:tc>
      </w:tr>
      <w:tr w14:paraId="2CC1061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62" w:hRule="atLeast"/>
          <w:jc w:val="center"/>
        </w:trPr>
        <w:tc>
          <w:tcPr>
            <w:tcW w:w="1802" w:type="dxa"/>
            <w:tcBorders>
              <w:top w:val="single" w:color="000000" w:sz="6" w:space="0"/>
              <w:left w:val="single" w:color="000000" w:sz="12" w:space="0"/>
              <w:bottom w:val="single" w:color="000000" w:sz="6" w:space="0"/>
              <w:right w:val="single" w:color="000000" w:sz="6" w:space="0"/>
            </w:tcBorders>
            <w:vAlign w:val="center"/>
          </w:tcPr>
          <w:p w14:paraId="5982EE0A">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企业资质</w:t>
            </w:r>
          </w:p>
        </w:tc>
        <w:tc>
          <w:tcPr>
            <w:tcW w:w="1914" w:type="dxa"/>
            <w:gridSpan w:val="2"/>
            <w:tcBorders>
              <w:top w:val="single" w:color="000000" w:sz="6" w:space="0"/>
              <w:left w:val="single" w:color="000000" w:sz="6" w:space="0"/>
              <w:bottom w:val="single" w:color="000000" w:sz="6" w:space="0"/>
              <w:right w:val="single" w:color="000000" w:sz="6" w:space="0"/>
            </w:tcBorders>
            <w:vAlign w:val="center"/>
          </w:tcPr>
          <w:p w14:paraId="74997511">
            <w:pPr>
              <w:overflowPunct w:val="0"/>
              <w:autoSpaceDE w:val="0"/>
              <w:autoSpaceDN w:val="0"/>
              <w:adjustRightInd w:val="0"/>
              <w:snapToGrid w:val="0"/>
              <w:jc w:val="center"/>
              <w:textAlignment w:val="baseline"/>
              <w:rPr>
                <w:rFonts w:ascii="Arial" w:cs="宋体"/>
                <w:color w:val="auto"/>
                <w:kern w:val="0"/>
                <w:szCs w:val="21"/>
                <w:highlight w:val="none"/>
              </w:rPr>
            </w:pPr>
          </w:p>
        </w:tc>
        <w:tc>
          <w:tcPr>
            <w:tcW w:w="1469" w:type="dxa"/>
            <w:vMerge w:val="restart"/>
            <w:tcBorders>
              <w:top w:val="single" w:color="000000" w:sz="6" w:space="0"/>
              <w:left w:val="single" w:color="000000" w:sz="6" w:space="0"/>
              <w:bottom w:val="single" w:color="000000" w:sz="6" w:space="0"/>
              <w:right w:val="single" w:color="000000" w:sz="6" w:space="0"/>
            </w:tcBorders>
            <w:vAlign w:val="center"/>
          </w:tcPr>
          <w:p w14:paraId="5FFE7E6B">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其中</w:t>
            </w:r>
          </w:p>
        </w:tc>
        <w:tc>
          <w:tcPr>
            <w:tcW w:w="2198" w:type="dxa"/>
            <w:gridSpan w:val="3"/>
            <w:tcBorders>
              <w:top w:val="single" w:color="000000" w:sz="6" w:space="0"/>
              <w:left w:val="single" w:color="000000" w:sz="6" w:space="0"/>
              <w:bottom w:val="single" w:color="000000" w:sz="6" w:space="0"/>
              <w:right w:val="single" w:color="000000" w:sz="6" w:space="0"/>
            </w:tcBorders>
            <w:vAlign w:val="center"/>
          </w:tcPr>
          <w:p w14:paraId="0050307A">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项目负责人</w:t>
            </w:r>
          </w:p>
        </w:tc>
        <w:tc>
          <w:tcPr>
            <w:tcW w:w="2162" w:type="dxa"/>
            <w:gridSpan w:val="2"/>
            <w:tcBorders>
              <w:top w:val="single" w:color="000000" w:sz="6" w:space="0"/>
              <w:left w:val="single" w:color="000000" w:sz="6" w:space="0"/>
              <w:bottom w:val="single" w:color="000000" w:sz="6" w:space="0"/>
              <w:right w:val="single" w:color="000000" w:sz="12" w:space="0"/>
            </w:tcBorders>
            <w:vAlign w:val="center"/>
          </w:tcPr>
          <w:p w14:paraId="745833D2">
            <w:pPr>
              <w:overflowPunct w:val="0"/>
              <w:autoSpaceDE w:val="0"/>
              <w:autoSpaceDN w:val="0"/>
              <w:adjustRightInd w:val="0"/>
              <w:snapToGrid w:val="0"/>
              <w:jc w:val="center"/>
              <w:textAlignment w:val="baseline"/>
              <w:rPr>
                <w:rFonts w:ascii="Arial" w:cs="宋体"/>
                <w:color w:val="auto"/>
                <w:kern w:val="0"/>
                <w:szCs w:val="21"/>
                <w:highlight w:val="none"/>
              </w:rPr>
            </w:pPr>
          </w:p>
        </w:tc>
      </w:tr>
      <w:tr w14:paraId="0C1F66A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62" w:hRule="atLeast"/>
          <w:jc w:val="center"/>
        </w:trPr>
        <w:tc>
          <w:tcPr>
            <w:tcW w:w="1802" w:type="dxa"/>
            <w:tcBorders>
              <w:top w:val="single" w:color="000000" w:sz="6" w:space="0"/>
              <w:left w:val="single" w:color="000000" w:sz="12" w:space="0"/>
              <w:bottom w:val="single" w:color="000000" w:sz="6" w:space="0"/>
              <w:right w:val="single" w:color="000000" w:sz="6" w:space="0"/>
            </w:tcBorders>
            <w:vAlign w:val="center"/>
          </w:tcPr>
          <w:p w14:paraId="43399C31">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营业执照号</w:t>
            </w:r>
          </w:p>
        </w:tc>
        <w:tc>
          <w:tcPr>
            <w:tcW w:w="1914" w:type="dxa"/>
            <w:gridSpan w:val="2"/>
            <w:tcBorders>
              <w:top w:val="single" w:color="000000" w:sz="6" w:space="0"/>
              <w:left w:val="single" w:color="000000" w:sz="6" w:space="0"/>
              <w:bottom w:val="single" w:color="000000" w:sz="6" w:space="0"/>
              <w:right w:val="single" w:color="000000" w:sz="6" w:space="0"/>
            </w:tcBorders>
            <w:vAlign w:val="center"/>
          </w:tcPr>
          <w:p w14:paraId="766C9300">
            <w:pPr>
              <w:overflowPunct w:val="0"/>
              <w:autoSpaceDE w:val="0"/>
              <w:autoSpaceDN w:val="0"/>
              <w:adjustRightInd w:val="0"/>
              <w:snapToGrid w:val="0"/>
              <w:jc w:val="center"/>
              <w:textAlignment w:val="baseline"/>
              <w:rPr>
                <w:rFonts w:ascii="Arial" w:cs="宋体"/>
                <w:color w:val="auto"/>
                <w:kern w:val="0"/>
                <w:szCs w:val="21"/>
                <w:highlight w:val="none"/>
              </w:rPr>
            </w:pPr>
          </w:p>
        </w:tc>
        <w:tc>
          <w:tcPr>
            <w:tcW w:w="1469" w:type="dxa"/>
            <w:vMerge w:val="continue"/>
            <w:tcBorders>
              <w:top w:val="single" w:color="000000" w:sz="6" w:space="0"/>
              <w:left w:val="single" w:color="000000" w:sz="6" w:space="0"/>
              <w:bottom w:val="single" w:color="000000" w:sz="6" w:space="0"/>
              <w:right w:val="single" w:color="000000" w:sz="6" w:space="0"/>
            </w:tcBorders>
            <w:vAlign w:val="center"/>
          </w:tcPr>
          <w:p w14:paraId="22668768">
            <w:pPr>
              <w:widowControl/>
              <w:jc w:val="center"/>
              <w:rPr>
                <w:rFonts w:ascii="Arial" w:cs="宋体"/>
                <w:color w:val="auto"/>
                <w:kern w:val="0"/>
                <w:szCs w:val="21"/>
                <w:highlight w:val="none"/>
              </w:rPr>
            </w:pPr>
          </w:p>
        </w:tc>
        <w:tc>
          <w:tcPr>
            <w:tcW w:w="2198" w:type="dxa"/>
            <w:gridSpan w:val="3"/>
            <w:tcBorders>
              <w:top w:val="single" w:color="000000" w:sz="6" w:space="0"/>
              <w:left w:val="single" w:color="000000" w:sz="6" w:space="0"/>
              <w:bottom w:val="single" w:color="000000" w:sz="6" w:space="0"/>
              <w:right w:val="single" w:color="000000" w:sz="6" w:space="0"/>
            </w:tcBorders>
            <w:vAlign w:val="center"/>
          </w:tcPr>
          <w:p w14:paraId="034A9B27">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高级职称人员</w:t>
            </w:r>
          </w:p>
        </w:tc>
        <w:tc>
          <w:tcPr>
            <w:tcW w:w="2162" w:type="dxa"/>
            <w:gridSpan w:val="2"/>
            <w:tcBorders>
              <w:top w:val="single" w:color="000000" w:sz="6" w:space="0"/>
              <w:left w:val="single" w:color="000000" w:sz="6" w:space="0"/>
              <w:bottom w:val="single" w:color="000000" w:sz="6" w:space="0"/>
              <w:right w:val="single" w:color="000000" w:sz="12" w:space="0"/>
            </w:tcBorders>
            <w:vAlign w:val="center"/>
          </w:tcPr>
          <w:p w14:paraId="20B1170C">
            <w:pPr>
              <w:overflowPunct w:val="0"/>
              <w:autoSpaceDE w:val="0"/>
              <w:autoSpaceDN w:val="0"/>
              <w:adjustRightInd w:val="0"/>
              <w:snapToGrid w:val="0"/>
              <w:jc w:val="center"/>
              <w:textAlignment w:val="baseline"/>
              <w:rPr>
                <w:rFonts w:ascii="Arial" w:cs="宋体"/>
                <w:color w:val="auto"/>
                <w:kern w:val="0"/>
                <w:szCs w:val="21"/>
                <w:highlight w:val="none"/>
              </w:rPr>
            </w:pPr>
          </w:p>
        </w:tc>
      </w:tr>
      <w:tr w14:paraId="5C70228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62" w:hRule="atLeast"/>
          <w:jc w:val="center"/>
        </w:trPr>
        <w:tc>
          <w:tcPr>
            <w:tcW w:w="1802" w:type="dxa"/>
            <w:tcBorders>
              <w:top w:val="single" w:color="000000" w:sz="6" w:space="0"/>
              <w:left w:val="single" w:color="000000" w:sz="12" w:space="0"/>
              <w:bottom w:val="single" w:color="000000" w:sz="6" w:space="0"/>
              <w:right w:val="single" w:color="000000" w:sz="6" w:space="0"/>
            </w:tcBorders>
            <w:vAlign w:val="center"/>
          </w:tcPr>
          <w:p w14:paraId="2A53B856">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注册资金</w:t>
            </w:r>
          </w:p>
        </w:tc>
        <w:tc>
          <w:tcPr>
            <w:tcW w:w="1914" w:type="dxa"/>
            <w:gridSpan w:val="2"/>
            <w:tcBorders>
              <w:top w:val="single" w:color="000000" w:sz="6" w:space="0"/>
              <w:left w:val="single" w:color="000000" w:sz="6" w:space="0"/>
              <w:bottom w:val="single" w:color="000000" w:sz="6" w:space="0"/>
              <w:right w:val="single" w:color="000000" w:sz="6" w:space="0"/>
            </w:tcBorders>
            <w:vAlign w:val="center"/>
          </w:tcPr>
          <w:p w14:paraId="1F4C76A1">
            <w:pPr>
              <w:overflowPunct w:val="0"/>
              <w:autoSpaceDE w:val="0"/>
              <w:autoSpaceDN w:val="0"/>
              <w:adjustRightInd w:val="0"/>
              <w:snapToGrid w:val="0"/>
              <w:jc w:val="center"/>
              <w:textAlignment w:val="baseline"/>
              <w:rPr>
                <w:rFonts w:ascii="Arial" w:cs="宋体"/>
                <w:color w:val="auto"/>
                <w:kern w:val="0"/>
                <w:szCs w:val="21"/>
                <w:highlight w:val="none"/>
              </w:rPr>
            </w:pPr>
          </w:p>
        </w:tc>
        <w:tc>
          <w:tcPr>
            <w:tcW w:w="1469" w:type="dxa"/>
            <w:vMerge w:val="continue"/>
            <w:tcBorders>
              <w:top w:val="single" w:color="000000" w:sz="6" w:space="0"/>
              <w:left w:val="single" w:color="000000" w:sz="6" w:space="0"/>
              <w:bottom w:val="single" w:color="000000" w:sz="6" w:space="0"/>
              <w:right w:val="single" w:color="000000" w:sz="6" w:space="0"/>
            </w:tcBorders>
            <w:vAlign w:val="center"/>
          </w:tcPr>
          <w:p w14:paraId="25526249">
            <w:pPr>
              <w:widowControl/>
              <w:jc w:val="center"/>
              <w:rPr>
                <w:rFonts w:ascii="Arial" w:cs="宋体"/>
                <w:color w:val="auto"/>
                <w:kern w:val="0"/>
                <w:szCs w:val="21"/>
                <w:highlight w:val="none"/>
              </w:rPr>
            </w:pPr>
          </w:p>
        </w:tc>
        <w:tc>
          <w:tcPr>
            <w:tcW w:w="2198" w:type="dxa"/>
            <w:gridSpan w:val="3"/>
            <w:tcBorders>
              <w:top w:val="single" w:color="000000" w:sz="6" w:space="0"/>
              <w:left w:val="single" w:color="000000" w:sz="6" w:space="0"/>
              <w:bottom w:val="single" w:color="000000" w:sz="6" w:space="0"/>
              <w:right w:val="single" w:color="000000" w:sz="6" w:space="0"/>
            </w:tcBorders>
            <w:vAlign w:val="center"/>
          </w:tcPr>
          <w:p w14:paraId="14327725">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中级职称人员</w:t>
            </w:r>
          </w:p>
        </w:tc>
        <w:tc>
          <w:tcPr>
            <w:tcW w:w="2162" w:type="dxa"/>
            <w:gridSpan w:val="2"/>
            <w:tcBorders>
              <w:top w:val="single" w:color="000000" w:sz="6" w:space="0"/>
              <w:left w:val="single" w:color="000000" w:sz="6" w:space="0"/>
              <w:bottom w:val="single" w:color="000000" w:sz="6" w:space="0"/>
              <w:right w:val="single" w:color="000000" w:sz="12" w:space="0"/>
            </w:tcBorders>
            <w:vAlign w:val="center"/>
          </w:tcPr>
          <w:p w14:paraId="3799BB8B">
            <w:pPr>
              <w:overflowPunct w:val="0"/>
              <w:autoSpaceDE w:val="0"/>
              <w:autoSpaceDN w:val="0"/>
              <w:adjustRightInd w:val="0"/>
              <w:snapToGrid w:val="0"/>
              <w:jc w:val="center"/>
              <w:textAlignment w:val="baseline"/>
              <w:rPr>
                <w:rFonts w:ascii="Arial" w:cs="宋体"/>
                <w:color w:val="auto"/>
                <w:kern w:val="0"/>
                <w:szCs w:val="21"/>
                <w:highlight w:val="none"/>
              </w:rPr>
            </w:pPr>
          </w:p>
        </w:tc>
      </w:tr>
      <w:tr w14:paraId="63443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62" w:hRule="atLeast"/>
          <w:jc w:val="center"/>
        </w:trPr>
        <w:tc>
          <w:tcPr>
            <w:tcW w:w="1802" w:type="dxa"/>
            <w:tcBorders>
              <w:top w:val="single" w:color="000000" w:sz="6" w:space="0"/>
              <w:left w:val="single" w:color="000000" w:sz="12" w:space="0"/>
              <w:bottom w:val="single" w:color="000000" w:sz="6" w:space="0"/>
              <w:right w:val="single" w:color="000000" w:sz="6" w:space="0"/>
            </w:tcBorders>
            <w:vAlign w:val="center"/>
          </w:tcPr>
          <w:p w14:paraId="6596F0D0">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基本账户开户</w:t>
            </w:r>
          </w:p>
          <w:p w14:paraId="67B95AE6">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银行</w:t>
            </w:r>
          </w:p>
        </w:tc>
        <w:tc>
          <w:tcPr>
            <w:tcW w:w="1914" w:type="dxa"/>
            <w:gridSpan w:val="2"/>
            <w:tcBorders>
              <w:top w:val="single" w:color="000000" w:sz="6" w:space="0"/>
              <w:left w:val="single" w:color="000000" w:sz="6" w:space="0"/>
              <w:bottom w:val="single" w:color="000000" w:sz="6" w:space="0"/>
              <w:right w:val="single" w:color="000000" w:sz="6" w:space="0"/>
            </w:tcBorders>
            <w:vAlign w:val="center"/>
          </w:tcPr>
          <w:p w14:paraId="53411D7E">
            <w:pPr>
              <w:overflowPunct w:val="0"/>
              <w:autoSpaceDE w:val="0"/>
              <w:autoSpaceDN w:val="0"/>
              <w:adjustRightInd w:val="0"/>
              <w:snapToGrid w:val="0"/>
              <w:jc w:val="center"/>
              <w:textAlignment w:val="baseline"/>
              <w:rPr>
                <w:rFonts w:ascii="Arial" w:cs="宋体"/>
                <w:color w:val="auto"/>
                <w:kern w:val="0"/>
                <w:szCs w:val="21"/>
                <w:highlight w:val="none"/>
              </w:rPr>
            </w:pPr>
          </w:p>
        </w:tc>
        <w:tc>
          <w:tcPr>
            <w:tcW w:w="1469" w:type="dxa"/>
            <w:vMerge w:val="continue"/>
            <w:tcBorders>
              <w:top w:val="single" w:color="000000" w:sz="6" w:space="0"/>
              <w:left w:val="single" w:color="000000" w:sz="6" w:space="0"/>
              <w:bottom w:val="single" w:color="000000" w:sz="6" w:space="0"/>
              <w:right w:val="single" w:color="000000" w:sz="6" w:space="0"/>
            </w:tcBorders>
            <w:vAlign w:val="center"/>
          </w:tcPr>
          <w:p w14:paraId="627445CB">
            <w:pPr>
              <w:widowControl/>
              <w:jc w:val="center"/>
              <w:rPr>
                <w:rFonts w:ascii="Arial" w:cs="宋体"/>
                <w:color w:val="auto"/>
                <w:kern w:val="0"/>
                <w:szCs w:val="21"/>
                <w:highlight w:val="none"/>
              </w:rPr>
            </w:pPr>
          </w:p>
        </w:tc>
        <w:tc>
          <w:tcPr>
            <w:tcW w:w="2198" w:type="dxa"/>
            <w:gridSpan w:val="3"/>
            <w:tcBorders>
              <w:top w:val="single" w:color="000000" w:sz="6" w:space="0"/>
              <w:left w:val="single" w:color="000000" w:sz="6" w:space="0"/>
              <w:bottom w:val="single" w:color="000000" w:sz="6" w:space="0"/>
              <w:right w:val="single" w:color="000000" w:sz="6" w:space="0"/>
            </w:tcBorders>
            <w:vAlign w:val="center"/>
          </w:tcPr>
          <w:p w14:paraId="07E11312">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初级职称人员</w:t>
            </w:r>
          </w:p>
        </w:tc>
        <w:tc>
          <w:tcPr>
            <w:tcW w:w="2162" w:type="dxa"/>
            <w:gridSpan w:val="2"/>
            <w:tcBorders>
              <w:top w:val="single" w:color="000000" w:sz="6" w:space="0"/>
              <w:left w:val="single" w:color="000000" w:sz="6" w:space="0"/>
              <w:bottom w:val="single" w:color="000000" w:sz="6" w:space="0"/>
              <w:right w:val="single" w:color="000000" w:sz="12" w:space="0"/>
            </w:tcBorders>
            <w:vAlign w:val="center"/>
          </w:tcPr>
          <w:p w14:paraId="3630DB52">
            <w:pPr>
              <w:overflowPunct w:val="0"/>
              <w:autoSpaceDE w:val="0"/>
              <w:autoSpaceDN w:val="0"/>
              <w:adjustRightInd w:val="0"/>
              <w:snapToGrid w:val="0"/>
              <w:jc w:val="center"/>
              <w:textAlignment w:val="baseline"/>
              <w:rPr>
                <w:rFonts w:ascii="Arial" w:cs="宋体"/>
                <w:color w:val="auto"/>
                <w:kern w:val="0"/>
                <w:szCs w:val="21"/>
                <w:highlight w:val="none"/>
              </w:rPr>
            </w:pPr>
          </w:p>
        </w:tc>
      </w:tr>
      <w:tr w14:paraId="2266735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62" w:hRule="atLeast"/>
          <w:jc w:val="center"/>
        </w:trPr>
        <w:tc>
          <w:tcPr>
            <w:tcW w:w="1802" w:type="dxa"/>
            <w:tcBorders>
              <w:top w:val="single" w:color="000000" w:sz="6" w:space="0"/>
              <w:left w:val="single" w:color="000000" w:sz="12" w:space="0"/>
              <w:bottom w:val="single" w:color="000000" w:sz="6" w:space="0"/>
              <w:right w:val="single" w:color="000000" w:sz="6" w:space="0"/>
            </w:tcBorders>
            <w:vAlign w:val="center"/>
          </w:tcPr>
          <w:p w14:paraId="3D4BEEC1">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基本账户账号</w:t>
            </w:r>
          </w:p>
        </w:tc>
        <w:tc>
          <w:tcPr>
            <w:tcW w:w="1914" w:type="dxa"/>
            <w:gridSpan w:val="2"/>
            <w:tcBorders>
              <w:top w:val="single" w:color="000000" w:sz="6" w:space="0"/>
              <w:left w:val="single" w:color="000000" w:sz="6" w:space="0"/>
              <w:bottom w:val="single" w:color="000000" w:sz="6" w:space="0"/>
              <w:right w:val="single" w:color="000000" w:sz="6" w:space="0"/>
            </w:tcBorders>
            <w:vAlign w:val="center"/>
          </w:tcPr>
          <w:p w14:paraId="15A4DED8">
            <w:pPr>
              <w:overflowPunct w:val="0"/>
              <w:autoSpaceDE w:val="0"/>
              <w:autoSpaceDN w:val="0"/>
              <w:adjustRightInd w:val="0"/>
              <w:snapToGrid w:val="0"/>
              <w:jc w:val="center"/>
              <w:textAlignment w:val="baseline"/>
              <w:rPr>
                <w:rFonts w:ascii="Arial" w:cs="宋体"/>
                <w:color w:val="auto"/>
                <w:kern w:val="0"/>
                <w:szCs w:val="21"/>
                <w:highlight w:val="none"/>
              </w:rPr>
            </w:pPr>
          </w:p>
        </w:tc>
        <w:tc>
          <w:tcPr>
            <w:tcW w:w="1469" w:type="dxa"/>
            <w:vMerge w:val="continue"/>
            <w:tcBorders>
              <w:top w:val="single" w:color="000000" w:sz="6" w:space="0"/>
              <w:left w:val="single" w:color="000000" w:sz="6" w:space="0"/>
              <w:bottom w:val="single" w:color="000000" w:sz="6" w:space="0"/>
              <w:right w:val="single" w:color="000000" w:sz="6" w:space="0"/>
            </w:tcBorders>
            <w:vAlign w:val="center"/>
          </w:tcPr>
          <w:p w14:paraId="676FB1F2">
            <w:pPr>
              <w:widowControl/>
              <w:jc w:val="center"/>
              <w:rPr>
                <w:rFonts w:ascii="Arial" w:cs="宋体"/>
                <w:color w:val="auto"/>
                <w:kern w:val="0"/>
                <w:szCs w:val="21"/>
                <w:highlight w:val="none"/>
              </w:rPr>
            </w:pPr>
          </w:p>
        </w:tc>
        <w:tc>
          <w:tcPr>
            <w:tcW w:w="2198" w:type="dxa"/>
            <w:gridSpan w:val="3"/>
            <w:tcBorders>
              <w:top w:val="single" w:color="000000" w:sz="6" w:space="0"/>
              <w:left w:val="single" w:color="000000" w:sz="6" w:space="0"/>
              <w:bottom w:val="single" w:color="000000" w:sz="6" w:space="0"/>
              <w:right w:val="single" w:color="000000" w:sz="6" w:space="0"/>
            </w:tcBorders>
            <w:vAlign w:val="center"/>
          </w:tcPr>
          <w:p w14:paraId="4D397136">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其他</w:t>
            </w:r>
          </w:p>
        </w:tc>
        <w:tc>
          <w:tcPr>
            <w:tcW w:w="2162" w:type="dxa"/>
            <w:gridSpan w:val="2"/>
            <w:tcBorders>
              <w:top w:val="single" w:color="000000" w:sz="6" w:space="0"/>
              <w:left w:val="single" w:color="000000" w:sz="6" w:space="0"/>
              <w:bottom w:val="single" w:color="000000" w:sz="6" w:space="0"/>
              <w:right w:val="single" w:color="000000" w:sz="12" w:space="0"/>
            </w:tcBorders>
            <w:vAlign w:val="center"/>
          </w:tcPr>
          <w:p w14:paraId="239979D6">
            <w:pPr>
              <w:overflowPunct w:val="0"/>
              <w:autoSpaceDE w:val="0"/>
              <w:autoSpaceDN w:val="0"/>
              <w:adjustRightInd w:val="0"/>
              <w:snapToGrid w:val="0"/>
              <w:jc w:val="center"/>
              <w:textAlignment w:val="baseline"/>
              <w:rPr>
                <w:rFonts w:ascii="Arial" w:cs="宋体"/>
                <w:color w:val="auto"/>
                <w:kern w:val="0"/>
                <w:szCs w:val="21"/>
                <w:highlight w:val="none"/>
              </w:rPr>
            </w:pPr>
          </w:p>
        </w:tc>
      </w:tr>
      <w:tr w14:paraId="58054E1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704" w:hRule="atLeast"/>
          <w:jc w:val="center"/>
        </w:trPr>
        <w:tc>
          <w:tcPr>
            <w:tcW w:w="1802" w:type="dxa"/>
            <w:tcBorders>
              <w:top w:val="single" w:color="000000" w:sz="6" w:space="0"/>
              <w:left w:val="single" w:color="000000" w:sz="12" w:space="0"/>
              <w:bottom w:val="single" w:color="000000" w:sz="6" w:space="0"/>
              <w:right w:val="single" w:color="000000" w:sz="6" w:space="0"/>
            </w:tcBorders>
            <w:vAlign w:val="center"/>
          </w:tcPr>
          <w:p w14:paraId="3B2D84D7">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经营范围</w:t>
            </w:r>
          </w:p>
        </w:tc>
        <w:tc>
          <w:tcPr>
            <w:tcW w:w="7743" w:type="dxa"/>
            <w:gridSpan w:val="8"/>
            <w:tcBorders>
              <w:top w:val="single" w:color="000000" w:sz="6" w:space="0"/>
              <w:left w:val="single" w:color="000000" w:sz="6" w:space="0"/>
              <w:bottom w:val="single" w:color="000000" w:sz="6" w:space="0"/>
              <w:right w:val="single" w:color="000000" w:sz="12" w:space="0"/>
            </w:tcBorders>
            <w:vAlign w:val="center"/>
          </w:tcPr>
          <w:p w14:paraId="305F711C">
            <w:pPr>
              <w:overflowPunct w:val="0"/>
              <w:autoSpaceDE w:val="0"/>
              <w:autoSpaceDN w:val="0"/>
              <w:adjustRightInd w:val="0"/>
              <w:snapToGrid w:val="0"/>
              <w:jc w:val="center"/>
              <w:textAlignment w:val="baseline"/>
              <w:rPr>
                <w:rFonts w:ascii="Arial" w:cs="宋体"/>
                <w:color w:val="auto"/>
                <w:kern w:val="0"/>
                <w:szCs w:val="21"/>
                <w:highlight w:val="none"/>
              </w:rPr>
            </w:pPr>
          </w:p>
        </w:tc>
      </w:tr>
      <w:tr w14:paraId="5D3AA40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663" w:hRule="atLeast"/>
          <w:jc w:val="center"/>
        </w:trPr>
        <w:tc>
          <w:tcPr>
            <w:tcW w:w="1802" w:type="dxa"/>
            <w:tcBorders>
              <w:top w:val="single" w:color="000000" w:sz="6" w:space="0"/>
              <w:left w:val="single" w:color="000000" w:sz="12" w:space="0"/>
              <w:bottom w:val="single" w:color="000000" w:sz="6" w:space="0"/>
              <w:right w:val="single" w:color="000000" w:sz="6" w:space="0"/>
            </w:tcBorders>
            <w:vAlign w:val="center"/>
          </w:tcPr>
          <w:p w14:paraId="6D4ECBAF">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资产构成情况及供应商投资参股的关联企业情况</w:t>
            </w:r>
          </w:p>
        </w:tc>
        <w:tc>
          <w:tcPr>
            <w:tcW w:w="7743" w:type="dxa"/>
            <w:gridSpan w:val="8"/>
            <w:tcBorders>
              <w:top w:val="single" w:color="000000" w:sz="6" w:space="0"/>
              <w:left w:val="single" w:color="000000" w:sz="6" w:space="0"/>
              <w:bottom w:val="single" w:color="000000" w:sz="6" w:space="0"/>
              <w:right w:val="single" w:color="000000" w:sz="12" w:space="0"/>
            </w:tcBorders>
            <w:vAlign w:val="center"/>
          </w:tcPr>
          <w:p w14:paraId="4775F430">
            <w:pPr>
              <w:overflowPunct w:val="0"/>
              <w:autoSpaceDE w:val="0"/>
              <w:autoSpaceDN w:val="0"/>
              <w:adjustRightInd w:val="0"/>
              <w:snapToGrid w:val="0"/>
              <w:jc w:val="center"/>
              <w:textAlignment w:val="baseline"/>
              <w:rPr>
                <w:rFonts w:ascii="Arial" w:cs="宋体"/>
                <w:color w:val="auto"/>
                <w:kern w:val="0"/>
                <w:szCs w:val="21"/>
                <w:highlight w:val="none"/>
              </w:rPr>
            </w:pPr>
          </w:p>
        </w:tc>
      </w:tr>
      <w:tr w14:paraId="0FC85C6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61" w:hRule="atLeast"/>
          <w:jc w:val="center"/>
        </w:trPr>
        <w:tc>
          <w:tcPr>
            <w:tcW w:w="1802" w:type="dxa"/>
            <w:tcBorders>
              <w:top w:val="single" w:color="000000" w:sz="6" w:space="0"/>
              <w:left w:val="single" w:color="000000" w:sz="12" w:space="0"/>
              <w:bottom w:val="single" w:color="000000" w:sz="12" w:space="0"/>
              <w:right w:val="single" w:color="000000" w:sz="6" w:space="0"/>
            </w:tcBorders>
            <w:vAlign w:val="center"/>
          </w:tcPr>
          <w:p w14:paraId="5F1AE229">
            <w:pPr>
              <w:overflowPunct w:val="0"/>
              <w:autoSpaceDE w:val="0"/>
              <w:autoSpaceDN w:val="0"/>
              <w:adjustRightInd w:val="0"/>
              <w:snapToGrid w:val="0"/>
              <w:jc w:val="center"/>
              <w:textAlignment w:val="baseline"/>
              <w:rPr>
                <w:rFonts w:ascii="Arial" w:cs="宋体"/>
                <w:color w:val="auto"/>
                <w:kern w:val="0"/>
                <w:szCs w:val="21"/>
                <w:highlight w:val="none"/>
              </w:rPr>
            </w:pPr>
            <w:r>
              <w:rPr>
                <w:rFonts w:hint="eastAsia" w:ascii="宋体" w:hAnsi="宋体" w:cs="宋体"/>
                <w:color w:val="auto"/>
                <w:kern w:val="0"/>
                <w:szCs w:val="21"/>
                <w:highlight w:val="none"/>
              </w:rPr>
              <w:t>备</w:t>
            </w:r>
            <w:r>
              <w:rPr>
                <w:rFonts w:ascii="Arial" w:cs="宋体"/>
                <w:color w:val="auto"/>
                <w:kern w:val="0"/>
                <w:szCs w:val="21"/>
                <w:highlight w:val="none"/>
              </w:rPr>
              <w:t xml:space="preserve">    </w:t>
            </w:r>
            <w:r>
              <w:rPr>
                <w:rFonts w:hint="eastAsia" w:ascii="宋体" w:hAnsi="宋体" w:cs="宋体"/>
                <w:color w:val="auto"/>
                <w:kern w:val="0"/>
                <w:szCs w:val="21"/>
                <w:highlight w:val="none"/>
              </w:rPr>
              <w:t>注</w:t>
            </w:r>
          </w:p>
        </w:tc>
        <w:tc>
          <w:tcPr>
            <w:tcW w:w="7743" w:type="dxa"/>
            <w:gridSpan w:val="8"/>
            <w:tcBorders>
              <w:top w:val="single" w:color="000000" w:sz="6" w:space="0"/>
              <w:left w:val="single" w:color="000000" w:sz="6" w:space="0"/>
              <w:bottom w:val="single" w:color="000000" w:sz="12" w:space="0"/>
              <w:right w:val="single" w:color="000000" w:sz="12" w:space="0"/>
            </w:tcBorders>
            <w:vAlign w:val="center"/>
          </w:tcPr>
          <w:p w14:paraId="4632EAF7">
            <w:pPr>
              <w:overflowPunct w:val="0"/>
              <w:autoSpaceDE w:val="0"/>
              <w:autoSpaceDN w:val="0"/>
              <w:adjustRightInd w:val="0"/>
              <w:snapToGrid w:val="0"/>
              <w:jc w:val="center"/>
              <w:textAlignment w:val="baseline"/>
              <w:rPr>
                <w:rFonts w:ascii="Arial" w:cs="宋体"/>
                <w:color w:val="auto"/>
                <w:kern w:val="0"/>
                <w:szCs w:val="21"/>
                <w:highlight w:val="none"/>
              </w:rPr>
            </w:pPr>
          </w:p>
        </w:tc>
      </w:tr>
    </w:tbl>
    <w:p w14:paraId="2B62ECED">
      <w:pPr>
        <w:keepNext/>
        <w:keepLines/>
        <w:jc w:val="left"/>
        <w:outlineLvl w:val="0"/>
        <w:rPr>
          <w:rFonts w:hint="eastAsia" w:ascii="宋体" w:hAnsi="宋体"/>
          <w:b/>
          <w:bCs/>
          <w:color w:val="auto"/>
          <w:spacing w:val="21"/>
          <w:sz w:val="32"/>
          <w:szCs w:val="32"/>
          <w:highlight w:val="none"/>
        </w:rPr>
      </w:pPr>
    </w:p>
    <w:p w14:paraId="10DB8A76">
      <w:pPr>
        <w:rPr>
          <w:rFonts w:hint="eastAsia" w:ascii="宋体" w:hAnsi="宋体"/>
          <w:color w:val="auto"/>
          <w:kern w:val="0"/>
          <w:sz w:val="24"/>
          <w:highlight w:val="none"/>
        </w:rPr>
      </w:pPr>
      <w:r>
        <w:rPr>
          <w:rFonts w:hint="eastAsia" w:ascii="宋体" w:hAnsi="宋体"/>
          <w:color w:val="auto"/>
          <w:kern w:val="0"/>
          <w:sz w:val="24"/>
          <w:highlight w:val="none"/>
        </w:rPr>
        <w:t>附：1.营业执照复制件。2.有效的资质证书复制件。3.有效的安全生产许可证副本复制件。4.企业主要负责人（法定代表人、企业经理、企业分管安全生产副经理、企业技术负责人）有效的专职安全生产管理人员A类证书和企业分管安全生产副经理、企业经理、企业技术负责人的任命书复制件。5.省外企业在“浙江省建筑市场监管公共服务系统 ”备案信息截图复制件。6.供应商若有多项资质的，可只填报本招标项目要求的资质。</w:t>
      </w:r>
    </w:p>
    <w:p w14:paraId="2EC8F0C1">
      <w:pPr>
        <w:widowControl/>
        <w:jc w:val="left"/>
        <w:rPr>
          <w:rFonts w:hint="eastAsia" w:ascii="宋体" w:hAnsi="宋体"/>
          <w:color w:val="auto"/>
          <w:kern w:val="0"/>
          <w:sz w:val="24"/>
          <w:highlight w:val="none"/>
        </w:rPr>
      </w:pPr>
      <w:r>
        <w:rPr>
          <w:rFonts w:hint="eastAsia" w:ascii="宋体" w:hAnsi="宋体"/>
          <w:color w:val="auto"/>
          <w:kern w:val="0"/>
          <w:sz w:val="24"/>
          <w:highlight w:val="none"/>
        </w:rPr>
        <w:br w:type="page"/>
      </w:r>
    </w:p>
    <w:p w14:paraId="71199172">
      <w:pPr>
        <w:rPr>
          <w:rFonts w:hint="eastAsia" w:ascii="宋体" w:hAnsi="宋体"/>
          <w:b/>
          <w:bCs/>
          <w:color w:val="auto"/>
          <w:kern w:val="0"/>
          <w:sz w:val="24"/>
          <w:highlight w:val="none"/>
        </w:rPr>
      </w:pPr>
      <w:r>
        <w:rPr>
          <w:rFonts w:hint="eastAsia" w:ascii="宋体" w:hAnsi="宋体"/>
          <w:b/>
          <w:bCs/>
          <w:color w:val="auto"/>
          <w:kern w:val="0"/>
          <w:sz w:val="24"/>
          <w:highlight w:val="none"/>
        </w:rPr>
        <w:t>附件6：</w:t>
      </w:r>
    </w:p>
    <w:p w14:paraId="52932C61">
      <w:pPr>
        <w:topLinePunct/>
        <w:jc w:val="center"/>
        <w:rPr>
          <w:rFonts w:cs="Calibri"/>
          <w:color w:val="auto"/>
          <w:kern w:val="0"/>
          <w:sz w:val="24"/>
          <w:highlight w:val="none"/>
        </w:rPr>
      </w:pPr>
      <w:r>
        <w:rPr>
          <w:rFonts w:hint="eastAsia" w:ascii="宋体" w:hAnsi="宋体" w:cs="Calibri"/>
          <w:b/>
          <w:bCs/>
          <w:color w:val="auto"/>
          <w:kern w:val="0"/>
          <w:sz w:val="36"/>
          <w:szCs w:val="36"/>
          <w:highlight w:val="none"/>
        </w:rPr>
        <w:t>浙江省建筑业企业资质动态核查证明</w:t>
      </w:r>
    </w:p>
    <w:p w14:paraId="6EEE5A18">
      <w:pPr>
        <w:topLinePunct/>
        <w:autoSpaceDE w:val="0"/>
        <w:adjustRightInd w:val="0"/>
        <w:rPr>
          <w:rFonts w:cs="Calibri"/>
          <w:color w:val="auto"/>
          <w:kern w:val="0"/>
          <w:sz w:val="28"/>
          <w:szCs w:val="28"/>
          <w:highlight w:val="none"/>
        </w:rPr>
      </w:pPr>
      <w:r>
        <w:rPr>
          <w:rFonts w:hint="eastAsia" w:cs="Calibri"/>
          <w:color w:val="auto"/>
          <w:kern w:val="0"/>
          <w:sz w:val="28"/>
          <w:szCs w:val="28"/>
          <w:highlight w:val="none"/>
        </w:rPr>
        <w:t xml:space="preserve"> </w:t>
      </w:r>
    </w:p>
    <w:p w14:paraId="6EF3650A">
      <w:pPr>
        <w:topLinePunct/>
        <w:autoSpaceDE w:val="0"/>
        <w:adjustRightInd w:val="0"/>
        <w:jc w:val="left"/>
        <w:rPr>
          <w:b/>
          <w:bCs/>
          <w:color w:val="auto"/>
          <w:kern w:val="0"/>
          <w:sz w:val="36"/>
          <w:szCs w:val="36"/>
          <w:highlight w:val="none"/>
        </w:rPr>
      </w:pPr>
      <w:r>
        <w:rPr>
          <w:rFonts w:hint="eastAsia" w:ascii="宋体" w:hAnsi="宋体" w:cs="Calibri"/>
          <w:color w:val="auto"/>
          <w:kern w:val="0"/>
          <w:sz w:val="28"/>
          <w:szCs w:val="28"/>
          <w:highlight w:val="none"/>
        </w:rPr>
        <w:t>附：《浙江省建筑业企业资质动态核查证明》复制件（</w:t>
      </w:r>
      <w:r>
        <w:rPr>
          <w:rFonts w:hint="eastAsia"/>
          <w:color w:val="auto"/>
          <w:kern w:val="0"/>
          <w:sz w:val="28"/>
          <w:szCs w:val="28"/>
          <w:highlight w:val="none"/>
          <w:u w:val="single"/>
        </w:rPr>
        <w:t>2025</w:t>
      </w:r>
      <w:r>
        <w:rPr>
          <w:rFonts w:hint="eastAsia" w:ascii="宋体" w:hAnsi="宋体" w:cs="Calibri"/>
          <w:color w:val="auto"/>
          <w:kern w:val="0"/>
          <w:sz w:val="28"/>
          <w:szCs w:val="28"/>
          <w:highlight w:val="none"/>
          <w:u w:val="single"/>
        </w:rPr>
        <w:t>年</w:t>
      </w:r>
      <w:r>
        <w:rPr>
          <w:rFonts w:hint="eastAsia" w:ascii="宋体" w:hAnsi="宋体" w:cs="Calibri"/>
          <w:color w:val="auto"/>
          <w:kern w:val="0"/>
          <w:sz w:val="28"/>
          <w:szCs w:val="28"/>
          <w:highlight w:val="none"/>
          <w:u w:val="single"/>
          <w:lang w:val="en-US" w:eastAsia="zh-CN"/>
        </w:rPr>
        <w:t>4</w:t>
      </w:r>
      <w:r>
        <w:rPr>
          <w:rFonts w:hint="eastAsia" w:ascii="宋体" w:hAnsi="宋体" w:cs="Calibri"/>
          <w:color w:val="auto"/>
          <w:kern w:val="0"/>
          <w:sz w:val="28"/>
          <w:szCs w:val="28"/>
          <w:highlight w:val="none"/>
          <w:u w:val="single"/>
        </w:rPr>
        <w:t>月</w:t>
      </w:r>
      <w:r>
        <w:rPr>
          <w:rFonts w:hint="eastAsia" w:ascii="宋体" w:hAnsi="宋体" w:cs="Calibri"/>
          <w:color w:val="auto"/>
          <w:kern w:val="0"/>
          <w:sz w:val="28"/>
          <w:szCs w:val="28"/>
          <w:highlight w:val="none"/>
          <w:u w:val="single"/>
          <w:lang w:val="en-US" w:eastAsia="zh-CN"/>
        </w:rPr>
        <w:t>14</w:t>
      </w:r>
      <w:r>
        <w:rPr>
          <w:rFonts w:hint="eastAsia" w:ascii="宋体" w:hAnsi="宋体" w:cs="Calibri"/>
          <w:color w:val="auto"/>
          <w:kern w:val="0"/>
          <w:sz w:val="28"/>
          <w:szCs w:val="28"/>
          <w:highlight w:val="none"/>
          <w:u w:val="single"/>
        </w:rPr>
        <w:t>日</w:t>
      </w:r>
      <w:r>
        <w:rPr>
          <w:rFonts w:hint="eastAsia" w:ascii="宋体" w:hAnsi="宋体" w:cs="Calibri"/>
          <w:color w:val="auto"/>
          <w:kern w:val="0"/>
          <w:sz w:val="28"/>
          <w:szCs w:val="28"/>
          <w:highlight w:val="none"/>
        </w:rPr>
        <w:t>在“浙江省建筑市场监管公共服务系统”上，参与投标资质的“资质动态核查证明”，符合投标资质的动态核查结果必须为“合格”，动态核查每周一公布。）</w:t>
      </w:r>
    </w:p>
    <w:p w14:paraId="05006B49">
      <w:pPr>
        <w:widowControl/>
        <w:jc w:val="left"/>
        <w:rPr>
          <w:rFonts w:hint="eastAsia" w:ascii="宋体" w:hAnsi="宋体"/>
          <w:color w:val="auto"/>
          <w:kern w:val="0"/>
          <w:sz w:val="24"/>
          <w:highlight w:val="none"/>
        </w:rPr>
      </w:pPr>
    </w:p>
    <w:p w14:paraId="509BCCFF">
      <w:pPr>
        <w:widowControl/>
        <w:jc w:val="left"/>
        <w:rPr>
          <w:rFonts w:hint="eastAsia" w:ascii="宋体" w:hAnsi="宋体"/>
          <w:color w:val="auto"/>
          <w:kern w:val="0"/>
          <w:sz w:val="24"/>
          <w:highlight w:val="none"/>
        </w:rPr>
      </w:pPr>
    </w:p>
    <w:p w14:paraId="727E6A1E">
      <w:pPr>
        <w:widowControl/>
        <w:jc w:val="left"/>
        <w:rPr>
          <w:rFonts w:hint="eastAsia" w:ascii="宋体" w:hAnsi="宋体"/>
          <w:b/>
          <w:bCs/>
          <w:color w:val="auto"/>
          <w:kern w:val="0"/>
          <w:sz w:val="24"/>
          <w:highlight w:val="none"/>
        </w:rPr>
      </w:pPr>
      <w:r>
        <w:rPr>
          <w:rFonts w:hint="eastAsia" w:ascii="宋体" w:hAnsi="宋体"/>
          <w:b/>
          <w:bCs/>
          <w:color w:val="auto"/>
          <w:kern w:val="0"/>
          <w:sz w:val="24"/>
          <w:highlight w:val="none"/>
        </w:rPr>
        <w:br w:type="page"/>
      </w:r>
    </w:p>
    <w:p w14:paraId="258D1031">
      <w:pPr>
        <w:rPr>
          <w:rFonts w:hint="eastAsia" w:ascii="宋体" w:hAnsi="宋体"/>
          <w:b/>
          <w:bCs/>
          <w:color w:val="auto"/>
          <w:kern w:val="0"/>
          <w:sz w:val="24"/>
          <w:highlight w:val="none"/>
        </w:rPr>
      </w:pPr>
      <w:bookmarkStart w:id="4" w:name="_Hlk195199341"/>
      <w:r>
        <w:rPr>
          <w:rFonts w:hint="eastAsia" w:ascii="宋体" w:hAnsi="宋体"/>
          <w:b/>
          <w:bCs/>
          <w:color w:val="auto"/>
          <w:kern w:val="0"/>
          <w:sz w:val="24"/>
          <w:highlight w:val="none"/>
        </w:rPr>
        <w:t>附件7：</w:t>
      </w:r>
    </w:p>
    <w:bookmarkEnd w:id="4"/>
    <w:p w14:paraId="6DAA5675">
      <w:pPr>
        <w:autoSpaceDE w:val="0"/>
        <w:autoSpaceDN w:val="0"/>
        <w:adjustRightInd w:val="0"/>
        <w:jc w:val="center"/>
        <w:rPr>
          <w:rFonts w:hint="eastAsia" w:ascii="宋体" w:hAnsi="宋体" w:cs="Calibri"/>
          <w:b/>
          <w:bCs/>
          <w:color w:val="auto"/>
          <w:kern w:val="0"/>
          <w:sz w:val="36"/>
          <w:szCs w:val="36"/>
          <w:highlight w:val="none"/>
        </w:rPr>
      </w:pPr>
    </w:p>
    <w:p w14:paraId="7AF976C9">
      <w:pPr>
        <w:autoSpaceDE w:val="0"/>
        <w:autoSpaceDN w:val="0"/>
        <w:adjustRightInd w:val="0"/>
        <w:jc w:val="center"/>
        <w:rPr>
          <w:b/>
          <w:bCs/>
          <w:color w:val="auto"/>
          <w:kern w:val="0"/>
          <w:sz w:val="36"/>
          <w:szCs w:val="36"/>
          <w:highlight w:val="none"/>
        </w:rPr>
      </w:pPr>
      <w:r>
        <w:rPr>
          <w:rFonts w:hint="eastAsia" w:ascii="宋体" w:hAnsi="宋体" w:cs="Calibri"/>
          <w:b/>
          <w:bCs/>
          <w:color w:val="auto"/>
          <w:kern w:val="0"/>
          <w:sz w:val="36"/>
          <w:szCs w:val="36"/>
          <w:highlight w:val="none"/>
        </w:rPr>
        <w:t>项目管理班子配备承诺书</w:t>
      </w:r>
    </w:p>
    <w:p w14:paraId="67CA5302">
      <w:pPr>
        <w:widowControl/>
        <w:topLinePunct/>
        <w:autoSpaceDE w:val="0"/>
        <w:spacing w:before="100" w:beforeAutospacing="1" w:after="100"/>
        <w:jc w:val="left"/>
        <w:rPr>
          <w:color w:val="auto"/>
          <w:kern w:val="0"/>
          <w:sz w:val="22"/>
          <w:szCs w:val="22"/>
          <w:highlight w:val="none"/>
        </w:rPr>
      </w:pPr>
    </w:p>
    <w:p w14:paraId="28722DE9">
      <w:pPr>
        <w:topLinePunct/>
        <w:autoSpaceDE w:val="0"/>
        <w:adjustRightInd w:val="0"/>
        <w:snapToGrid w:val="0"/>
        <w:ind w:firstLine="480" w:firstLineChars="200"/>
        <w:jc w:val="left"/>
        <w:rPr>
          <w:rFonts w:cs="Arial"/>
          <w:color w:val="auto"/>
          <w:kern w:val="0"/>
          <w:sz w:val="24"/>
          <w:highlight w:val="none"/>
        </w:rPr>
      </w:pPr>
      <w:r>
        <w:rPr>
          <w:rFonts w:hint="eastAsia" w:ascii="宋体" w:hAnsi="宋体" w:cs="Arial"/>
          <w:color w:val="auto"/>
          <w:kern w:val="0"/>
          <w:sz w:val="24"/>
          <w:highlight w:val="none"/>
        </w:rPr>
        <w:t>一、我公司委派</w:t>
      </w:r>
      <w:r>
        <w:rPr>
          <w:rFonts w:cs="Arial"/>
          <w:color w:val="auto"/>
          <w:kern w:val="0"/>
          <w:sz w:val="24"/>
          <w:highlight w:val="none"/>
          <w:u w:val="single"/>
        </w:rPr>
        <w:t xml:space="preserve">    </w:t>
      </w:r>
      <w:r>
        <w:rPr>
          <w:rFonts w:hint="eastAsia" w:ascii="宋体" w:hAnsi="宋体" w:cs="Arial"/>
          <w:color w:val="auto"/>
          <w:kern w:val="0"/>
          <w:sz w:val="24"/>
          <w:highlight w:val="none"/>
          <w:u w:val="single"/>
        </w:rPr>
        <w:t>（项目负责人姓名）</w:t>
      </w:r>
      <w:r>
        <w:rPr>
          <w:rFonts w:cs="Arial"/>
          <w:color w:val="auto"/>
          <w:kern w:val="0"/>
          <w:sz w:val="24"/>
          <w:highlight w:val="none"/>
          <w:u w:val="single"/>
        </w:rPr>
        <w:t xml:space="preserve">  </w:t>
      </w:r>
      <w:r>
        <w:rPr>
          <w:rFonts w:cs="Arial"/>
          <w:color w:val="auto"/>
          <w:kern w:val="0"/>
          <w:sz w:val="24"/>
          <w:highlight w:val="none"/>
        </w:rPr>
        <w:t xml:space="preserve"> </w:t>
      </w:r>
      <w:r>
        <w:rPr>
          <w:rFonts w:hint="eastAsia" w:ascii="宋体" w:hAnsi="宋体" w:cs="Arial"/>
          <w:color w:val="auto"/>
          <w:kern w:val="0"/>
          <w:sz w:val="24"/>
          <w:highlight w:val="none"/>
        </w:rPr>
        <w:t>，身份证号码：</w:t>
      </w:r>
      <w:r>
        <w:rPr>
          <w:rFonts w:cs="Arial"/>
          <w:color w:val="auto"/>
          <w:kern w:val="0"/>
          <w:sz w:val="24"/>
          <w:highlight w:val="none"/>
          <w:u w:val="single"/>
        </w:rPr>
        <w:t xml:space="preserve">    </w:t>
      </w:r>
      <w:r>
        <w:rPr>
          <w:rFonts w:hint="eastAsia" w:cs="Arial"/>
          <w:color w:val="auto"/>
          <w:kern w:val="0"/>
          <w:sz w:val="24"/>
          <w:highlight w:val="none"/>
          <w:u w:val="single"/>
          <w:lang w:val="en-US" w:eastAsia="zh-CN"/>
        </w:rPr>
        <w:t xml:space="preserve">  </w:t>
      </w:r>
      <w:r>
        <w:rPr>
          <w:rFonts w:cs="Arial"/>
          <w:color w:val="auto"/>
          <w:kern w:val="0"/>
          <w:sz w:val="24"/>
          <w:highlight w:val="none"/>
          <w:u w:val="single"/>
        </w:rPr>
        <w:t xml:space="preserve">     </w:t>
      </w:r>
      <w:r>
        <w:rPr>
          <w:rFonts w:hint="eastAsia" w:ascii="宋体" w:hAnsi="宋体" w:cs="Arial"/>
          <w:color w:val="auto"/>
          <w:kern w:val="0"/>
          <w:sz w:val="24"/>
          <w:highlight w:val="none"/>
        </w:rPr>
        <w:t>，作为拟派项目负责人参加</w:t>
      </w:r>
      <w:r>
        <w:rPr>
          <w:rFonts w:cs="Arial"/>
          <w:color w:val="auto"/>
          <w:kern w:val="0"/>
          <w:sz w:val="24"/>
          <w:highlight w:val="none"/>
          <w:u w:val="single"/>
        </w:rPr>
        <w:t xml:space="preserve">  </w:t>
      </w:r>
      <w:r>
        <w:rPr>
          <w:rFonts w:hint="eastAsia" w:ascii="宋体" w:hAnsi="宋体" w:cs="Arial"/>
          <w:color w:val="auto"/>
          <w:kern w:val="0"/>
          <w:sz w:val="24"/>
          <w:highlight w:val="none"/>
          <w:u w:val="single"/>
        </w:rPr>
        <w:t>（工程名称）</w:t>
      </w:r>
      <w:r>
        <w:rPr>
          <w:rFonts w:cs="Arial"/>
          <w:color w:val="auto"/>
          <w:kern w:val="0"/>
          <w:sz w:val="24"/>
          <w:highlight w:val="none"/>
          <w:u w:val="single"/>
        </w:rPr>
        <w:t xml:space="preserve"> </w:t>
      </w:r>
      <w:r>
        <w:rPr>
          <w:rFonts w:hint="eastAsia" w:ascii="宋体" w:hAnsi="宋体" w:cs="Arial"/>
          <w:color w:val="auto"/>
          <w:kern w:val="0"/>
          <w:sz w:val="24"/>
          <w:highlight w:val="none"/>
        </w:rPr>
        <w:t>资格审查。</w:t>
      </w:r>
    </w:p>
    <w:p w14:paraId="5F3C43B0">
      <w:pPr>
        <w:topLinePunct/>
        <w:autoSpaceDE w:val="0"/>
        <w:adjustRightInd w:val="0"/>
        <w:snapToGrid w:val="0"/>
        <w:ind w:firstLine="480" w:firstLineChars="200"/>
        <w:jc w:val="left"/>
        <w:rPr>
          <w:rFonts w:cs="Arial"/>
          <w:color w:val="auto"/>
          <w:kern w:val="0"/>
          <w:sz w:val="24"/>
          <w:highlight w:val="none"/>
        </w:rPr>
      </w:pPr>
      <w:r>
        <w:rPr>
          <w:rFonts w:hint="eastAsia" w:ascii="宋体" w:hAnsi="宋体" w:cs="Arial"/>
          <w:color w:val="auto"/>
          <w:kern w:val="0"/>
          <w:sz w:val="24"/>
          <w:highlight w:val="none"/>
        </w:rPr>
        <w:t>二、一旦我方中标，我公司保证除上述拟派项目负责人外，按照下列要求配齐人员：项目技术负责人</w:t>
      </w:r>
      <w:r>
        <w:rPr>
          <w:rFonts w:cs="Arial"/>
          <w:color w:val="auto"/>
          <w:kern w:val="0"/>
          <w:sz w:val="24"/>
          <w:highlight w:val="none"/>
          <w:u w:val="single"/>
        </w:rPr>
        <w:t xml:space="preserve"> </w:t>
      </w:r>
      <w:r>
        <w:rPr>
          <w:color w:val="auto"/>
          <w:kern w:val="0"/>
          <w:sz w:val="24"/>
          <w:highlight w:val="none"/>
          <w:u w:val="single"/>
        </w:rPr>
        <w:t xml:space="preserve">1 </w:t>
      </w:r>
      <w:r>
        <w:rPr>
          <w:rFonts w:hint="eastAsia" w:ascii="宋体" w:hAnsi="宋体" w:cs="Arial"/>
          <w:color w:val="auto"/>
          <w:kern w:val="0"/>
          <w:sz w:val="24"/>
          <w:highlight w:val="none"/>
        </w:rPr>
        <w:t>人（须具有相关专业工程师职称及以上），施工员</w:t>
      </w:r>
      <w:r>
        <w:rPr>
          <w:rFonts w:cs="Arial"/>
          <w:color w:val="auto"/>
          <w:kern w:val="0"/>
          <w:sz w:val="24"/>
          <w:highlight w:val="none"/>
          <w:u w:val="single"/>
        </w:rPr>
        <w:t xml:space="preserve"> </w:t>
      </w:r>
      <w:r>
        <w:rPr>
          <w:color w:val="auto"/>
          <w:kern w:val="0"/>
          <w:sz w:val="24"/>
          <w:highlight w:val="none"/>
          <w:u w:val="single"/>
        </w:rPr>
        <w:t>1</w:t>
      </w:r>
      <w:r>
        <w:rPr>
          <w:rFonts w:hint="eastAsia" w:ascii="宋体" w:hAnsi="宋体" w:cs="Arial"/>
          <w:color w:val="auto"/>
          <w:kern w:val="0"/>
          <w:sz w:val="24"/>
          <w:highlight w:val="none"/>
        </w:rPr>
        <w:t>人（须具有岗位证书或资格证书），质检员（或质量员或质安员）</w:t>
      </w:r>
      <w:r>
        <w:rPr>
          <w:rFonts w:cs="Arial"/>
          <w:color w:val="auto"/>
          <w:kern w:val="0"/>
          <w:sz w:val="24"/>
          <w:highlight w:val="none"/>
          <w:u w:val="single"/>
        </w:rPr>
        <w:t xml:space="preserve">  </w:t>
      </w:r>
      <w:r>
        <w:rPr>
          <w:color w:val="auto"/>
          <w:kern w:val="0"/>
          <w:sz w:val="24"/>
          <w:highlight w:val="none"/>
          <w:u w:val="single"/>
        </w:rPr>
        <w:t xml:space="preserve">1  </w:t>
      </w:r>
      <w:r>
        <w:rPr>
          <w:rFonts w:hint="eastAsia" w:ascii="宋体" w:hAnsi="宋体" w:cs="Arial"/>
          <w:color w:val="auto"/>
          <w:kern w:val="0"/>
          <w:sz w:val="24"/>
          <w:highlight w:val="none"/>
        </w:rPr>
        <w:t>人（须具备岗位证书或资格证书），安全员</w:t>
      </w:r>
      <w:r>
        <w:rPr>
          <w:rFonts w:cs="Arial"/>
          <w:color w:val="auto"/>
          <w:kern w:val="0"/>
          <w:sz w:val="24"/>
          <w:highlight w:val="none"/>
          <w:u w:val="single"/>
        </w:rPr>
        <w:t xml:space="preserve">  </w:t>
      </w:r>
      <w:r>
        <w:rPr>
          <w:color w:val="auto"/>
          <w:kern w:val="0"/>
          <w:sz w:val="24"/>
          <w:highlight w:val="none"/>
          <w:u w:val="single"/>
        </w:rPr>
        <w:t xml:space="preserve">1 </w:t>
      </w:r>
      <w:r>
        <w:rPr>
          <w:rFonts w:hint="eastAsia" w:ascii="宋体" w:hAnsi="宋体" w:cs="Arial"/>
          <w:color w:val="auto"/>
          <w:kern w:val="0"/>
          <w:sz w:val="24"/>
          <w:highlight w:val="none"/>
        </w:rPr>
        <w:t>人（须具有有效期内的住房和城乡建设厅颁发的安全生产考核合格证书）。</w:t>
      </w:r>
    </w:p>
    <w:p w14:paraId="4001C051">
      <w:pPr>
        <w:topLinePunct/>
        <w:autoSpaceDE w:val="0"/>
        <w:adjustRightInd w:val="0"/>
        <w:snapToGrid w:val="0"/>
        <w:ind w:firstLine="480" w:firstLineChars="200"/>
        <w:jc w:val="left"/>
        <w:rPr>
          <w:rFonts w:cs="Arial"/>
          <w:color w:val="auto"/>
          <w:kern w:val="0"/>
          <w:sz w:val="24"/>
          <w:highlight w:val="none"/>
        </w:rPr>
      </w:pPr>
      <w:r>
        <w:rPr>
          <w:rFonts w:hint="eastAsia" w:ascii="宋体" w:hAnsi="宋体" w:cs="Arial"/>
          <w:color w:val="auto"/>
          <w:kern w:val="0"/>
          <w:sz w:val="24"/>
          <w:highlight w:val="none"/>
        </w:rPr>
        <w:t>本公司若有违反承诺内容的行为，自愿接受取消交易席位、记入信用评价、不予退还投标保证金等有关处理，愿意承担法律责任。如已中标的，自动放弃中标（成交）资格；给招标人造成损失的，依法承担赔偿责任。</w:t>
      </w:r>
    </w:p>
    <w:p w14:paraId="6B853D43">
      <w:pPr>
        <w:topLinePunct/>
        <w:autoSpaceDE w:val="0"/>
        <w:adjustRightInd w:val="0"/>
        <w:snapToGrid w:val="0"/>
        <w:jc w:val="center"/>
        <w:rPr>
          <w:rFonts w:cs="Arial"/>
          <w:color w:val="auto"/>
          <w:kern w:val="0"/>
          <w:sz w:val="24"/>
          <w:highlight w:val="none"/>
        </w:rPr>
      </w:pPr>
      <w:r>
        <w:rPr>
          <w:rFonts w:cs="Arial"/>
          <w:color w:val="auto"/>
          <w:kern w:val="0"/>
          <w:sz w:val="24"/>
          <w:highlight w:val="none"/>
        </w:rPr>
        <w:t xml:space="preserve"> </w:t>
      </w:r>
    </w:p>
    <w:p w14:paraId="1BF58316">
      <w:pPr>
        <w:topLinePunct/>
        <w:autoSpaceDE w:val="0"/>
        <w:adjustRightInd w:val="0"/>
        <w:snapToGrid w:val="0"/>
        <w:jc w:val="center"/>
        <w:rPr>
          <w:rFonts w:cs="Arial"/>
          <w:color w:val="auto"/>
          <w:kern w:val="0"/>
          <w:sz w:val="24"/>
          <w:highlight w:val="none"/>
        </w:rPr>
      </w:pPr>
      <w:r>
        <w:rPr>
          <w:rFonts w:hint="eastAsia" w:ascii="宋体" w:hAnsi="宋体" w:cs="Arial"/>
          <w:color w:val="auto"/>
          <w:kern w:val="0"/>
          <w:sz w:val="24"/>
          <w:highlight w:val="none"/>
        </w:rPr>
        <w:t>供应商（单位盖章）：</w:t>
      </w:r>
      <w:r>
        <w:rPr>
          <w:rFonts w:cs="Arial"/>
          <w:color w:val="auto"/>
          <w:kern w:val="0"/>
          <w:sz w:val="24"/>
          <w:highlight w:val="none"/>
        </w:rPr>
        <w:t xml:space="preserve">                      </w:t>
      </w:r>
    </w:p>
    <w:p w14:paraId="1CF5E658">
      <w:pPr>
        <w:topLinePunct/>
        <w:autoSpaceDE w:val="0"/>
        <w:adjustRightInd w:val="0"/>
        <w:snapToGrid w:val="0"/>
        <w:jc w:val="center"/>
        <w:rPr>
          <w:rFonts w:cs="Arial"/>
          <w:color w:val="auto"/>
          <w:kern w:val="0"/>
          <w:sz w:val="24"/>
          <w:highlight w:val="none"/>
        </w:rPr>
      </w:pPr>
      <w:r>
        <w:rPr>
          <w:rFonts w:cs="Arial"/>
          <w:color w:val="auto"/>
          <w:kern w:val="0"/>
          <w:sz w:val="24"/>
          <w:highlight w:val="none"/>
        </w:rPr>
        <w:t xml:space="preserve"> </w:t>
      </w:r>
    </w:p>
    <w:p w14:paraId="24BB5DFC">
      <w:pPr>
        <w:topLinePunct/>
        <w:autoSpaceDE w:val="0"/>
        <w:adjustRightInd w:val="0"/>
        <w:snapToGrid w:val="0"/>
        <w:jc w:val="center"/>
        <w:rPr>
          <w:rFonts w:cs="Arial"/>
          <w:color w:val="auto"/>
          <w:kern w:val="0"/>
          <w:sz w:val="24"/>
          <w:highlight w:val="none"/>
        </w:rPr>
      </w:pPr>
      <w:r>
        <w:rPr>
          <w:rFonts w:hint="eastAsia" w:ascii="宋体" w:hAnsi="宋体" w:cs="Arial"/>
          <w:color w:val="auto"/>
          <w:kern w:val="0"/>
          <w:sz w:val="24"/>
          <w:highlight w:val="none"/>
        </w:rPr>
        <w:t>法定代表人（签字或盖章）：</w:t>
      </w:r>
      <w:r>
        <w:rPr>
          <w:rFonts w:cs="Arial"/>
          <w:color w:val="auto"/>
          <w:kern w:val="0"/>
          <w:sz w:val="24"/>
          <w:highlight w:val="none"/>
        </w:rPr>
        <w:t xml:space="preserve">                                       </w:t>
      </w:r>
    </w:p>
    <w:p w14:paraId="30970633">
      <w:pPr>
        <w:topLinePunct/>
        <w:autoSpaceDE w:val="0"/>
        <w:adjustRightInd w:val="0"/>
        <w:snapToGrid w:val="0"/>
        <w:jc w:val="right"/>
        <w:rPr>
          <w:rFonts w:cs="Arial"/>
          <w:color w:val="auto"/>
          <w:kern w:val="0"/>
          <w:sz w:val="24"/>
          <w:highlight w:val="none"/>
        </w:rPr>
      </w:pPr>
      <w:r>
        <w:rPr>
          <w:rFonts w:cs="Arial"/>
          <w:color w:val="auto"/>
          <w:kern w:val="0"/>
          <w:sz w:val="24"/>
          <w:highlight w:val="none"/>
        </w:rPr>
        <w:t xml:space="preserve"> </w:t>
      </w:r>
    </w:p>
    <w:p w14:paraId="09AEDA39">
      <w:pPr>
        <w:topLinePunct/>
        <w:autoSpaceDE w:val="0"/>
        <w:adjustRightInd w:val="0"/>
        <w:snapToGrid w:val="0"/>
        <w:jc w:val="right"/>
        <w:rPr>
          <w:rFonts w:cs="Arial"/>
          <w:color w:val="auto"/>
          <w:kern w:val="0"/>
          <w:sz w:val="24"/>
          <w:highlight w:val="none"/>
        </w:rPr>
      </w:pPr>
      <w:r>
        <w:rPr>
          <w:rFonts w:cs="Arial"/>
          <w:color w:val="auto"/>
          <w:kern w:val="0"/>
          <w:sz w:val="24"/>
          <w:highlight w:val="none"/>
        </w:rPr>
        <w:t xml:space="preserve"> </w:t>
      </w:r>
      <w:r>
        <w:rPr>
          <w:rFonts w:hint="eastAsia" w:ascii="宋体" w:hAnsi="宋体" w:cs="Arial"/>
          <w:color w:val="auto"/>
          <w:kern w:val="0"/>
          <w:sz w:val="24"/>
          <w:highlight w:val="none"/>
        </w:rPr>
        <w:t>年</w:t>
      </w:r>
      <w:r>
        <w:rPr>
          <w:rFonts w:cs="Arial"/>
          <w:color w:val="auto"/>
          <w:kern w:val="0"/>
          <w:sz w:val="24"/>
          <w:highlight w:val="none"/>
        </w:rPr>
        <w:t xml:space="preserve">    </w:t>
      </w:r>
      <w:r>
        <w:rPr>
          <w:rFonts w:hint="eastAsia" w:ascii="宋体" w:hAnsi="宋体" w:cs="Arial"/>
          <w:color w:val="auto"/>
          <w:kern w:val="0"/>
          <w:sz w:val="24"/>
          <w:highlight w:val="none"/>
        </w:rPr>
        <w:t>月</w:t>
      </w:r>
      <w:r>
        <w:rPr>
          <w:rFonts w:cs="Arial"/>
          <w:color w:val="auto"/>
          <w:kern w:val="0"/>
          <w:sz w:val="24"/>
          <w:highlight w:val="none"/>
        </w:rPr>
        <w:t xml:space="preserve">    </w:t>
      </w:r>
      <w:r>
        <w:rPr>
          <w:rFonts w:hint="eastAsia" w:ascii="宋体" w:hAnsi="宋体" w:cs="Arial"/>
          <w:color w:val="auto"/>
          <w:kern w:val="0"/>
          <w:sz w:val="24"/>
          <w:highlight w:val="none"/>
        </w:rPr>
        <w:t>日</w:t>
      </w:r>
    </w:p>
    <w:p w14:paraId="05120550">
      <w:pPr>
        <w:widowControl/>
        <w:jc w:val="left"/>
        <w:rPr>
          <w:rFonts w:hint="eastAsia" w:ascii="宋体" w:hAnsi="宋体"/>
          <w:color w:val="auto"/>
          <w:kern w:val="0"/>
          <w:sz w:val="24"/>
          <w:highlight w:val="none"/>
        </w:rPr>
      </w:pPr>
      <w:r>
        <w:rPr>
          <w:rFonts w:hint="eastAsia" w:ascii="宋体" w:hAnsi="宋体"/>
          <w:color w:val="auto"/>
          <w:kern w:val="0"/>
          <w:sz w:val="24"/>
          <w:highlight w:val="none"/>
        </w:rPr>
        <w:br w:type="page"/>
      </w:r>
    </w:p>
    <w:p w14:paraId="29568171">
      <w:pPr>
        <w:rPr>
          <w:rFonts w:hint="eastAsia" w:ascii="宋体" w:hAnsi="宋体"/>
          <w:b/>
          <w:bCs/>
          <w:color w:val="auto"/>
          <w:kern w:val="0"/>
          <w:sz w:val="24"/>
          <w:highlight w:val="none"/>
        </w:rPr>
      </w:pPr>
      <w:bookmarkStart w:id="5" w:name="OLE_LINK4"/>
      <w:r>
        <w:rPr>
          <w:rFonts w:hint="eastAsia" w:ascii="宋体" w:hAnsi="宋体"/>
          <w:b/>
          <w:bCs/>
          <w:color w:val="auto"/>
          <w:kern w:val="0"/>
          <w:sz w:val="24"/>
          <w:highlight w:val="none"/>
        </w:rPr>
        <w:t>附件8：</w:t>
      </w:r>
    </w:p>
    <w:bookmarkEnd w:id="5"/>
    <w:p w14:paraId="05FECACE">
      <w:pPr>
        <w:topLinePunct/>
        <w:autoSpaceDE w:val="0"/>
        <w:adjustRightInd w:val="0"/>
        <w:jc w:val="center"/>
        <w:rPr>
          <w:rFonts w:cs="Calibri"/>
          <w:b/>
          <w:bCs/>
          <w:color w:val="auto"/>
          <w:kern w:val="0"/>
          <w:sz w:val="36"/>
          <w:szCs w:val="36"/>
          <w:highlight w:val="none"/>
        </w:rPr>
      </w:pPr>
      <w:r>
        <w:rPr>
          <w:rFonts w:hint="eastAsia" w:ascii="宋体" w:hAnsi="宋体" w:cs="Calibri"/>
          <w:b/>
          <w:bCs/>
          <w:color w:val="auto"/>
          <w:kern w:val="0"/>
          <w:sz w:val="36"/>
          <w:szCs w:val="36"/>
          <w:highlight w:val="none"/>
        </w:rPr>
        <w:t>拟派项目负责人简历表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1176"/>
        <w:gridCol w:w="1810"/>
        <w:gridCol w:w="1675"/>
        <w:gridCol w:w="1545"/>
        <w:gridCol w:w="1327"/>
      </w:tblGrid>
      <w:tr w14:paraId="625FC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480" w:type="dxa"/>
            <w:tcBorders>
              <w:top w:val="single" w:color="auto" w:sz="4" w:space="0"/>
              <w:left w:val="single" w:color="auto" w:sz="4" w:space="0"/>
              <w:bottom w:val="single" w:color="auto" w:sz="4" w:space="0"/>
              <w:right w:val="single" w:color="auto" w:sz="4" w:space="0"/>
            </w:tcBorders>
            <w:vAlign w:val="center"/>
          </w:tcPr>
          <w:p w14:paraId="7EDCD2F5">
            <w:pPr>
              <w:topLinePunct/>
              <w:autoSpaceDE w:val="0"/>
              <w:adjustRightInd w:val="0"/>
              <w:jc w:val="center"/>
              <w:rPr>
                <w:rFonts w:cs="宋体"/>
                <w:color w:val="auto"/>
                <w:kern w:val="0"/>
                <w:sz w:val="24"/>
                <w:highlight w:val="none"/>
              </w:rPr>
            </w:pPr>
            <w:r>
              <w:rPr>
                <w:rFonts w:hint="eastAsia" w:ascii="宋体" w:hAnsi="宋体" w:cs="Calibri"/>
                <w:color w:val="auto"/>
                <w:kern w:val="0"/>
                <w:sz w:val="24"/>
                <w:highlight w:val="none"/>
              </w:rPr>
              <w:t>姓名</w:t>
            </w:r>
          </w:p>
        </w:tc>
        <w:tc>
          <w:tcPr>
            <w:tcW w:w="1176" w:type="dxa"/>
            <w:tcBorders>
              <w:top w:val="single" w:color="auto" w:sz="4" w:space="0"/>
              <w:left w:val="single" w:color="auto" w:sz="4" w:space="0"/>
              <w:bottom w:val="single" w:color="auto" w:sz="4" w:space="0"/>
              <w:right w:val="single" w:color="auto" w:sz="4" w:space="0"/>
            </w:tcBorders>
            <w:vAlign w:val="center"/>
          </w:tcPr>
          <w:p w14:paraId="79432B0A">
            <w:pPr>
              <w:topLinePunct/>
              <w:autoSpaceDE w:val="0"/>
              <w:adjustRightInd w:val="0"/>
              <w:jc w:val="center"/>
              <w:rPr>
                <w:rFonts w:cs="宋体"/>
                <w:color w:val="auto"/>
                <w:kern w:val="0"/>
                <w:sz w:val="24"/>
                <w:highlight w:val="none"/>
              </w:rPr>
            </w:pPr>
          </w:p>
        </w:tc>
        <w:tc>
          <w:tcPr>
            <w:tcW w:w="1810" w:type="dxa"/>
            <w:tcBorders>
              <w:top w:val="single" w:color="auto" w:sz="4" w:space="0"/>
              <w:left w:val="single" w:color="auto" w:sz="4" w:space="0"/>
              <w:bottom w:val="single" w:color="auto" w:sz="4" w:space="0"/>
              <w:right w:val="single" w:color="auto" w:sz="4" w:space="0"/>
            </w:tcBorders>
            <w:vAlign w:val="center"/>
          </w:tcPr>
          <w:p w14:paraId="7358C0E2">
            <w:pPr>
              <w:topLinePunct/>
              <w:autoSpaceDE w:val="0"/>
              <w:adjustRightInd w:val="0"/>
              <w:jc w:val="center"/>
              <w:rPr>
                <w:rFonts w:cs="宋体"/>
                <w:color w:val="auto"/>
                <w:kern w:val="0"/>
                <w:sz w:val="24"/>
                <w:highlight w:val="none"/>
              </w:rPr>
            </w:pPr>
            <w:r>
              <w:rPr>
                <w:rFonts w:hint="eastAsia" w:ascii="宋体" w:hAnsi="宋体" w:cs="Calibri"/>
                <w:color w:val="auto"/>
                <w:kern w:val="0"/>
                <w:sz w:val="24"/>
                <w:highlight w:val="none"/>
              </w:rPr>
              <w:t>性别</w:t>
            </w:r>
          </w:p>
        </w:tc>
        <w:tc>
          <w:tcPr>
            <w:tcW w:w="1675" w:type="dxa"/>
            <w:tcBorders>
              <w:top w:val="single" w:color="auto" w:sz="4" w:space="0"/>
              <w:left w:val="single" w:color="auto" w:sz="4" w:space="0"/>
              <w:bottom w:val="single" w:color="auto" w:sz="4" w:space="0"/>
              <w:right w:val="single" w:color="auto" w:sz="4" w:space="0"/>
            </w:tcBorders>
            <w:vAlign w:val="center"/>
          </w:tcPr>
          <w:p w14:paraId="63460EC2">
            <w:pPr>
              <w:topLinePunct/>
              <w:autoSpaceDE w:val="0"/>
              <w:adjustRightInd w:val="0"/>
              <w:jc w:val="center"/>
              <w:rPr>
                <w:rFonts w:cs="宋体"/>
                <w:color w:val="auto"/>
                <w:kern w:val="0"/>
                <w:sz w:val="24"/>
                <w:highlight w:val="none"/>
              </w:rPr>
            </w:pPr>
          </w:p>
        </w:tc>
        <w:tc>
          <w:tcPr>
            <w:tcW w:w="1545" w:type="dxa"/>
            <w:tcBorders>
              <w:top w:val="single" w:color="auto" w:sz="4" w:space="0"/>
              <w:left w:val="single" w:color="auto" w:sz="4" w:space="0"/>
              <w:bottom w:val="single" w:color="auto" w:sz="4" w:space="0"/>
              <w:right w:val="single" w:color="auto" w:sz="4" w:space="0"/>
            </w:tcBorders>
            <w:vAlign w:val="center"/>
          </w:tcPr>
          <w:p w14:paraId="1F7727FB">
            <w:pPr>
              <w:topLinePunct/>
              <w:autoSpaceDE w:val="0"/>
              <w:adjustRightInd w:val="0"/>
              <w:jc w:val="center"/>
              <w:rPr>
                <w:rFonts w:cs="宋体"/>
                <w:color w:val="auto"/>
                <w:kern w:val="0"/>
                <w:sz w:val="24"/>
                <w:highlight w:val="none"/>
              </w:rPr>
            </w:pPr>
            <w:r>
              <w:rPr>
                <w:rFonts w:hint="eastAsia" w:ascii="宋体" w:hAnsi="宋体" w:cs="Calibri"/>
                <w:color w:val="auto"/>
                <w:kern w:val="0"/>
                <w:sz w:val="24"/>
                <w:highlight w:val="none"/>
              </w:rPr>
              <w:t>年龄</w:t>
            </w:r>
          </w:p>
        </w:tc>
        <w:tc>
          <w:tcPr>
            <w:tcW w:w="1327" w:type="dxa"/>
            <w:tcBorders>
              <w:top w:val="single" w:color="auto" w:sz="4" w:space="0"/>
              <w:left w:val="single" w:color="auto" w:sz="4" w:space="0"/>
              <w:bottom w:val="single" w:color="auto" w:sz="4" w:space="0"/>
              <w:right w:val="single" w:color="auto" w:sz="4" w:space="0"/>
            </w:tcBorders>
            <w:vAlign w:val="center"/>
          </w:tcPr>
          <w:p w14:paraId="0CFDDB25">
            <w:pPr>
              <w:topLinePunct/>
              <w:autoSpaceDE w:val="0"/>
              <w:adjustRightInd w:val="0"/>
              <w:jc w:val="center"/>
              <w:rPr>
                <w:rFonts w:cs="宋体"/>
                <w:color w:val="auto"/>
                <w:kern w:val="0"/>
                <w:sz w:val="24"/>
                <w:highlight w:val="none"/>
              </w:rPr>
            </w:pPr>
          </w:p>
        </w:tc>
      </w:tr>
      <w:tr w14:paraId="6B525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6" w:type="dxa"/>
            <w:gridSpan w:val="2"/>
            <w:tcBorders>
              <w:top w:val="single" w:color="auto" w:sz="4" w:space="0"/>
              <w:left w:val="single" w:color="auto" w:sz="4" w:space="0"/>
              <w:bottom w:val="single" w:color="auto" w:sz="4" w:space="0"/>
              <w:right w:val="single" w:color="auto" w:sz="4" w:space="0"/>
            </w:tcBorders>
            <w:vAlign w:val="center"/>
          </w:tcPr>
          <w:p w14:paraId="31609C9C">
            <w:pPr>
              <w:topLinePunct/>
              <w:autoSpaceDE w:val="0"/>
              <w:adjustRightInd w:val="0"/>
              <w:jc w:val="center"/>
              <w:rPr>
                <w:rFonts w:cs="宋体"/>
                <w:color w:val="auto"/>
                <w:kern w:val="0"/>
                <w:sz w:val="24"/>
                <w:highlight w:val="none"/>
              </w:rPr>
            </w:pPr>
            <w:r>
              <w:rPr>
                <w:rFonts w:hint="eastAsia" w:ascii="宋体" w:hAnsi="宋体" w:cs="Calibri"/>
                <w:color w:val="auto"/>
                <w:kern w:val="0"/>
                <w:sz w:val="24"/>
                <w:highlight w:val="none"/>
              </w:rPr>
              <w:t>参加工作时间</w:t>
            </w:r>
          </w:p>
        </w:tc>
        <w:tc>
          <w:tcPr>
            <w:tcW w:w="1810" w:type="dxa"/>
            <w:tcBorders>
              <w:top w:val="single" w:color="auto" w:sz="4" w:space="0"/>
              <w:left w:val="single" w:color="auto" w:sz="4" w:space="0"/>
              <w:bottom w:val="single" w:color="auto" w:sz="4" w:space="0"/>
              <w:right w:val="single" w:color="auto" w:sz="4" w:space="0"/>
            </w:tcBorders>
            <w:vAlign w:val="center"/>
          </w:tcPr>
          <w:p w14:paraId="16A10FA7">
            <w:pPr>
              <w:topLinePunct/>
              <w:autoSpaceDE w:val="0"/>
              <w:adjustRightInd w:val="0"/>
              <w:jc w:val="center"/>
              <w:rPr>
                <w:rFonts w:cs="宋体"/>
                <w:color w:val="auto"/>
                <w:kern w:val="0"/>
                <w:sz w:val="24"/>
                <w:highlight w:val="none"/>
              </w:rPr>
            </w:pPr>
          </w:p>
        </w:tc>
        <w:tc>
          <w:tcPr>
            <w:tcW w:w="3220" w:type="dxa"/>
            <w:gridSpan w:val="2"/>
            <w:tcBorders>
              <w:top w:val="single" w:color="auto" w:sz="4" w:space="0"/>
              <w:left w:val="single" w:color="auto" w:sz="4" w:space="0"/>
              <w:bottom w:val="single" w:color="auto" w:sz="4" w:space="0"/>
              <w:right w:val="single" w:color="auto" w:sz="4" w:space="0"/>
            </w:tcBorders>
            <w:vAlign w:val="center"/>
          </w:tcPr>
          <w:p w14:paraId="6DB7D8DA">
            <w:pPr>
              <w:topLinePunct/>
              <w:autoSpaceDE w:val="0"/>
              <w:adjustRightInd w:val="0"/>
              <w:jc w:val="center"/>
              <w:rPr>
                <w:rFonts w:cs="宋体"/>
                <w:color w:val="auto"/>
                <w:kern w:val="0"/>
                <w:sz w:val="24"/>
                <w:highlight w:val="none"/>
              </w:rPr>
            </w:pPr>
            <w:r>
              <w:rPr>
                <w:rFonts w:hint="eastAsia" w:ascii="宋体" w:hAnsi="宋体" w:cs="Calibri"/>
                <w:color w:val="auto"/>
                <w:kern w:val="0"/>
                <w:sz w:val="24"/>
                <w:highlight w:val="none"/>
              </w:rPr>
              <w:t>从事项目负责人年限</w:t>
            </w:r>
          </w:p>
        </w:tc>
        <w:tc>
          <w:tcPr>
            <w:tcW w:w="1327" w:type="dxa"/>
            <w:tcBorders>
              <w:top w:val="single" w:color="auto" w:sz="4" w:space="0"/>
              <w:left w:val="single" w:color="auto" w:sz="4" w:space="0"/>
              <w:bottom w:val="single" w:color="auto" w:sz="4" w:space="0"/>
              <w:right w:val="single" w:color="auto" w:sz="4" w:space="0"/>
            </w:tcBorders>
            <w:vAlign w:val="center"/>
          </w:tcPr>
          <w:p w14:paraId="5149D8C3">
            <w:pPr>
              <w:topLinePunct/>
              <w:autoSpaceDE w:val="0"/>
              <w:adjustRightInd w:val="0"/>
              <w:jc w:val="center"/>
              <w:rPr>
                <w:rFonts w:cs="宋体"/>
                <w:color w:val="auto"/>
                <w:kern w:val="0"/>
                <w:sz w:val="24"/>
                <w:highlight w:val="none"/>
              </w:rPr>
            </w:pPr>
          </w:p>
        </w:tc>
      </w:tr>
      <w:tr w14:paraId="22106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2656" w:type="dxa"/>
            <w:gridSpan w:val="2"/>
            <w:vMerge w:val="restart"/>
            <w:tcBorders>
              <w:top w:val="nil"/>
              <w:left w:val="single" w:color="auto" w:sz="4" w:space="0"/>
              <w:bottom w:val="single" w:color="auto" w:sz="4" w:space="0"/>
              <w:right w:val="single" w:color="auto" w:sz="4" w:space="0"/>
            </w:tcBorders>
            <w:vAlign w:val="center"/>
          </w:tcPr>
          <w:p w14:paraId="2C905F65">
            <w:pPr>
              <w:topLinePunct/>
              <w:autoSpaceDE w:val="0"/>
              <w:adjustRightInd w:val="0"/>
              <w:jc w:val="center"/>
              <w:rPr>
                <w:rFonts w:cs="Calibri"/>
                <w:color w:val="auto"/>
                <w:kern w:val="0"/>
                <w:sz w:val="24"/>
                <w:highlight w:val="none"/>
              </w:rPr>
            </w:pPr>
            <w:r>
              <w:rPr>
                <w:rFonts w:hint="eastAsia" w:ascii="宋体" w:hAnsi="宋体" w:cs="Calibri"/>
                <w:color w:val="auto"/>
                <w:kern w:val="0"/>
                <w:sz w:val="24"/>
                <w:highlight w:val="none"/>
              </w:rPr>
              <w:t>建造师注册信息</w:t>
            </w:r>
          </w:p>
        </w:tc>
        <w:tc>
          <w:tcPr>
            <w:tcW w:w="1810" w:type="dxa"/>
            <w:tcBorders>
              <w:top w:val="single" w:color="auto" w:sz="4" w:space="0"/>
              <w:left w:val="single" w:color="auto" w:sz="4" w:space="0"/>
              <w:bottom w:val="single" w:color="auto" w:sz="4" w:space="0"/>
              <w:right w:val="single" w:color="auto" w:sz="4" w:space="0"/>
            </w:tcBorders>
            <w:vAlign w:val="center"/>
          </w:tcPr>
          <w:p w14:paraId="4538697D">
            <w:pPr>
              <w:topLinePunct/>
              <w:autoSpaceDE w:val="0"/>
              <w:adjustRightInd w:val="0"/>
              <w:jc w:val="center"/>
              <w:rPr>
                <w:rFonts w:cs="Calibri"/>
                <w:color w:val="auto"/>
                <w:kern w:val="0"/>
                <w:sz w:val="24"/>
                <w:highlight w:val="none"/>
              </w:rPr>
            </w:pPr>
            <w:r>
              <w:rPr>
                <w:rFonts w:hint="eastAsia" w:ascii="宋体" w:hAnsi="宋体" w:cs="Calibri"/>
                <w:color w:val="auto"/>
                <w:kern w:val="0"/>
                <w:sz w:val="24"/>
                <w:highlight w:val="none"/>
              </w:rPr>
              <w:t>专业类别及等级</w:t>
            </w:r>
          </w:p>
        </w:tc>
        <w:tc>
          <w:tcPr>
            <w:tcW w:w="4547" w:type="dxa"/>
            <w:gridSpan w:val="3"/>
            <w:tcBorders>
              <w:top w:val="single" w:color="auto" w:sz="4" w:space="0"/>
              <w:left w:val="single" w:color="auto" w:sz="4" w:space="0"/>
              <w:bottom w:val="single" w:color="auto" w:sz="4" w:space="0"/>
              <w:right w:val="single" w:color="auto" w:sz="4" w:space="0"/>
            </w:tcBorders>
            <w:vAlign w:val="center"/>
          </w:tcPr>
          <w:p w14:paraId="209E68E6">
            <w:pPr>
              <w:topLinePunct/>
              <w:autoSpaceDE w:val="0"/>
              <w:adjustRightInd w:val="0"/>
              <w:jc w:val="center"/>
              <w:rPr>
                <w:rFonts w:cs="宋体"/>
                <w:color w:val="auto"/>
                <w:kern w:val="0"/>
                <w:sz w:val="24"/>
                <w:highlight w:val="none"/>
              </w:rPr>
            </w:pPr>
          </w:p>
        </w:tc>
      </w:tr>
      <w:tr w14:paraId="51A43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2656" w:type="dxa"/>
            <w:gridSpan w:val="2"/>
            <w:vMerge w:val="continue"/>
            <w:tcBorders>
              <w:top w:val="nil"/>
              <w:left w:val="single" w:color="auto" w:sz="4" w:space="0"/>
              <w:bottom w:val="single" w:color="auto" w:sz="4" w:space="0"/>
              <w:right w:val="single" w:color="auto" w:sz="4" w:space="0"/>
            </w:tcBorders>
            <w:vAlign w:val="center"/>
          </w:tcPr>
          <w:p w14:paraId="7BCFBA05">
            <w:pPr>
              <w:widowControl/>
              <w:jc w:val="center"/>
              <w:rPr>
                <w:rFonts w:cs="Calibri"/>
                <w:color w:val="auto"/>
                <w:kern w:val="0"/>
                <w:sz w:val="24"/>
                <w:highlight w:val="none"/>
              </w:rPr>
            </w:pPr>
          </w:p>
        </w:tc>
        <w:tc>
          <w:tcPr>
            <w:tcW w:w="1810" w:type="dxa"/>
            <w:tcBorders>
              <w:top w:val="single" w:color="auto" w:sz="4" w:space="0"/>
              <w:left w:val="single" w:color="auto" w:sz="4" w:space="0"/>
              <w:bottom w:val="single" w:color="auto" w:sz="4" w:space="0"/>
              <w:right w:val="single" w:color="auto" w:sz="4" w:space="0"/>
            </w:tcBorders>
            <w:vAlign w:val="center"/>
          </w:tcPr>
          <w:p w14:paraId="7A1F8DD3">
            <w:pPr>
              <w:topLinePunct/>
              <w:autoSpaceDE w:val="0"/>
              <w:adjustRightInd w:val="0"/>
              <w:jc w:val="center"/>
              <w:rPr>
                <w:rFonts w:cs="Calibri"/>
                <w:color w:val="auto"/>
                <w:kern w:val="0"/>
                <w:sz w:val="24"/>
                <w:highlight w:val="none"/>
              </w:rPr>
            </w:pPr>
            <w:r>
              <w:rPr>
                <w:rFonts w:hint="eastAsia" w:ascii="宋体" w:hAnsi="宋体" w:cs="Calibri"/>
                <w:color w:val="auto"/>
                <w:kern w:val="0"/>
                <w:sz w:val="24"/>
                <w:highlight w:val="none"/>
              </w:rPr>
              <w:t>注册编号</w:t>
            </w:r>
          </w:p>
        </w:tc>
        <w:tc>
          <w:tcPr>
            <w:tcW w:w="4547" w:type="dxa"/>
            <w:gridSpan w:val="3"/>
            <w:tcBorders>
              <w:top w:val="single" w:color="auto" w:sz="4" w:space="0"/>
              <w:left w:val="single" w:color="auto" w:sz="4" w:space="0"/>
              <w:bottom w:val="single" w:color="auto" w:sz="4" w:space="0"/>
              <w:right w:val="single" w:color="auto" w:sz="4" w:space="0"/>
            </w:tcBorders>
            <w:vAlign w:val="center"/>
          </w:tcPr>
          <w:p w14:paraId="2BC00CBA">
            <w:pPr>
              <w:topLinePunct/>
              <w:autoSpaceDE w:val="0"/>
              <w:adjustRightInd w:val="0"/>
              <w:jc w:val="center"/>
              <w:rPr>
                <w:rFonts w:cs="宋体"/>
                <w:color w:val="auto"/>
                <w:kern w:val="0"/>
                <w:sz w:val="24"/>
                <w:highlight w:val="none"/>
              </w:rPr>
            </w:pPr>
          </w:p>
        </w:tc>
      </w:tr>
      <w:tr w14:paraId="0EEC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2656" w:type="dxa"/>
            <w:gridSpan w:val="2"/>
            <w:vMerge w:val="continue"/>
            <w:tcBorders>
              <w:top w:val="nil"/>
              <w:left w:val="single" w:color="auto" w:sz="4" w:space="0"/>
              <w:bottom w:val="single" w:color="auto" w:sz="4" w:space="0"/>
              <w:right w:val="single" w:color="auto" w:sz="4" w:space="0"/>
            </w:tcBorders>
            <w:vAlign w:val="center"/>
          </w:tcPr>
          <w:p w14:paraId="75CD7936">
            <w:pPr>
              <w:widowControl/>
              <w:jc w:val="center"/>
              <w:rPr>
                <w:rFonts w:cs="Calibri"/>
                <w:color w:val="auto"/>
                <w:kern w:val="0"/>
                <w:sz w:val="24"/>
                <w:highlight w:val="none"/>
              </w:rPr>
            </w:pPr>
          </w:p>
        </w:tc>
        <w:tc>
          <w:tcPr>
            <w:tcW w:w="1810" w:type="dxa"/>
            <w:tcBorders>
              <w:top w:val="single" w:color="auto" w:sz="4" w:space="0"/>
              <w:left w:val="single" w:color="auto" w:sz="4" w:space="0"/>
              <w:bottom w:val="single" w:color="auto" w:sz="4" w:space="0"/>
              <w:right w:val="single" w:color="auto" w:sz="4" w:space="0"/>
            </w:tcBorders>
            <w:vAlign w:val="center"/>
          </w:tcPr>
          <w:p w14:paraId="4FEBC9AA">
            <w:pPr>
              <w:topLinePunct/>
              <w:autoSpaceDE w:val="0"/>
              <w:adjustRightInd w:val="0"/>
              <w:jc w:val="center"/>
              <w:rPr>
                <w:rFonts w:cs="Calibri"/>
                <w:color w:val="auto"/>
                <w:kern w:val="0"/>
                <w:sz w:val="24"/>
                <w:highlight w:val="none"/>
              </w:rPr>
            </w:pPr>
            <w:r>
              <w:rPr>
                <w:rFonts w:hint="eastAsia" w:ascii="宋体" w:hAnsi="宋体" w:cs="Calibri"/>
                <w:color w:val="auto"/>
                <w:kern w:val="0"/>
                <w:sz w:val="24"/>
                <w:highlight w:val="none"/>
              </w:rPr>
              <w:t>有效期</w:t>
            </w:r>
          </w:p>
        </w:tc>
        <w:tc>
          <w:tcPr>
            <w:tcW w:w="4547" w:type="dxa"/>
            <w:gridSpan w:val="3"/>
            <w:tcBorders>
              <w:top w:val="single" w:color="auto" w:sz="4" w:space="0"/>
              <w:left w:val="single" w:color="auto" w:sz="4" w:space="0"/>
              <w:bottom w:val="single" w:color="auto" w:sz="4" w:space="0"/>
              <w:right w:val="single" w:color="auto" w:sz="4" w:space="0"/>
            </w:tcBorders>
            <w:vAlign w:val="center"/>
          </w:tcPr>
          <w:p w14:paraId="2968AEB7">
            <w:pPr>
              <w:topLinePunct/>
              <w:autoSpaceDE w:val="0"/>
              <w:adjustRightInd w:val="0"/>
              <w:jc w:val="center"/>
              <w:rPr>
                <w:rFonts w:cs="宋体"/>
                <w:color w:val="auto"/>
                <w:kern w:val="0"/>
                <w:sz w:val="24"/>
                <w:highlight w:val="none"/>
              </w:rPr>
            </w:pPr>
          </w:p>
        </w:tc>
      </w:tr>
      <w:tr w14:paraId="6E322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656" w:type="dxa"/>
            <w:gridSpan w:val="2"/>
            <w:vMerge w:val="restart"/>
            <w:tcBorders>
              <w:top w:val="nil"/>
              <w:left w:val="single" w:color="auto" w:sz="4" w:space="0"/>
              <w:bottom w:val="single" w:color="auto" w:sz="4" w:space="0"/>
              <w:right w:val="single" w:color="auto" w:sz="4" w:space="0"/>
            </w:tcBorders>
            <w:vAlign w:val="center"/>
          </w:tcPr>
          <w:p w14:paraId="31847B73">
            <w:pPr>
              <w:topLinePunct/>
              <w:autoSpaceDE w:val="0"/>
              <w:adjustRightInd w:val="0"/>
              <w:jc w:val="center"/>
              <w:rPr>
                <w:rFonts w:cs="Calibri"/>
                <w:color w:val="auto"/>
                <w:kern w:val="0"/>
                <w:sz w:val="24"/>
                <w:highlight w:val="none"/>
              </w:rPr>
            </w:pPr>
            <w:r>
              <w:rPr>
                <w:rFonts w:hint="eastAsia" w:ascii="宋体" w:hAnsi="宋体" w:cs="Calibri"/>
                <w:color w:val="auto"/>
                <w:kern w:val="0"/>
                <w:sz w:val="24"/>
                <w:highlight w:val="none"/>
              </w:rPr>
              <w:t>住建厅颁发</w:t>
            </w:r>
            <w:r>
              <w:rPr>
                <w:rFonts w:hint="eastAsia"/>
                <w:color w:val="auto"/>
                <w:kern w:val="0"/>
                <w:sz w:val="24"/>
                <w:highlight w:val="none"/>
              </w:rPr>
              <w:t>B</w:t>
            </w:r>
            <w:r>
              <w:rPr>
                <w:rFonts w:hint="eastAsia" w:ascii="宋体" w:hAnsi="宋体" w:cs="Calibri"/>
                <w:color w:val="auto"/>
                <w:kern w:val="0"/>
                <w:sz w:val="24"/>
                <w:highlight w:val="none"/>
              </w:rPr>
              <w:t>证相关信息</w:t>
            </w:r>
          </w:p>
        </w:tc>
        <w:tc>
          <w:tcPr>
            <w:tcW w:w="1810" w:type="dxa"/>
            <w:tcBorders>
              <w:top w:val="single" w:color="auto" w:sz="4" w:space="0"/>
              <w:left w:val="single" w:color="auto" w:sz="4" w:space="0"/>
              <w:bottom w:val="single" w:color="auto" w:sz="4" w:space="0"/>
              <w:right w:val="single" w:color="auto" w:sz="4" w:space="0"/>
            </w:tcBorders>
            <w:vAlign w:val="center"/>
          </w:tcPr>
          <w:p w14:paraId="12BA1186">
            <w:pPr>
              <w:tabs>
                <w:tab w:val="left" w:pos="580"/>
              </w:tabs>
              <w:topLinePunct/>
              <w:autoSpaceDE w:val="0"/>
              <w:adjustRightInd w:val="0"/>
              <w:jc w:val="center"/>
              <w:rPr>
                <w:rFonts w:cs="Calibri"/>
                <w:color w:val="auto"/>
                <w:kern w:val="0"/>
                <w:sz w:val="24"/>
                <w:highlight w:val="none"/>
              </w:rPr>
            </w:pPr>
            <w:r>
              <w:rPr>
                <w:rFonts w:hint="eastAsia" w:ascii="宋体" w:hAnsi="宋体" w:cs="Calibri"/>
                <w:color w:val="auto"/>
                <w:kern w:val="0"/>
                <w:sz w:val="24"/>
                <w:highlight w:val="none"/>
              </w:rPr>
              <w:t>证书编号</w:t>
            </w:r>
          </w:p>
        </w:tc>
        <w:tc>
          <w:tcPr>
            <w:tcW w:w="4547" w:type="dxa"/>
            <w:gridSpan w:val="3"/>
            <w:tcBorders>
              <w:top w:val="single" w:color="auto" w:sz="4" w:space="0"/>
              <w:left w:val="single" w:color="auto" w:sz="4" w:space="0"/>
              <w:bottom w:val="single" w:color="auto" w:sz="4" w:space="0"/>
              <w:right w:val="single" w:color="auto" w:sz="4" w:space="0"/>
            </w:tcBorders>
            <w:vAlign w:val="center"/>
          </w:tcPr>
          <w:p w14:paraId="6E160CEF">
            <w:pPr>
              <w:topLinePunct/>
              <w:autoSpaceDE w:val="0"/>
              <w:adjustRightInd w:val="0"/>
              <w:jc w:val="center"/>
              <w:rPr>
                <w:rFonts w:cs="宋体"/>
                <w:color w:val="auto"/>
                <w:kern w:val="0"/>
                <w:sz w:val="24"/>
                <w:highlight w:val="none"/>
              </w:rPr>
            </w:pPr>
          </w:p>
        </w:tc>
      </w:tr>
      <w:tr w14:paraId="33BFA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2656" w:type="dxa"/>
            <w:gridSpan w:val="2"/>
            <w:vMerge w:val="continue"/>
            <w:tcBorders>
              <w:top w:val="nil"/>
              <w:left w:val="single" w:color="auto" w:sz="4" w:space="0"/>
              <w:bottom w:val="single" w:color="auto" w:sz="4" w:space="0"/>
              <w:right w:val="single" w:color="auto" w:sz="4" w:space="0"/>
            </w:tcBorders>
            <w:vAlign w:val="center"/>
          </w:tcPr>
          <w:p w14:paraId="74198A7C">
            <w:pPr>
              <w:widowControl/>
              <w:jc w:val="center"/>
              <w:rPr>
                <w:rFonts w:cs="Calibri"/>
                <w:color w:val="auto"/>
                <w:kern w:val="0"/>
                <w:sz w:val="24"/>
                <w:highlight w:val="none"/>
              </w:rPr>
            </w:pPr>
          </w:p>
        </w:tc>
        <w:tc>
          <w:tcPr>
            <w:tcW w:w="1810" w:type="dxa"/>
            <w:tcBorders>
              <w:top w:val="single" w:color="auto" w:sz="4" w:space="0"/>
              <w:left w:val="single" w:color="auto" w:sz="4" w:space="0"/>
              <w:bottom w:val="single" w:color="auto" w:sz="4" w:space="0"/>
              <w:right w:val="single" w:color="auto" w:sz="4" w:space="0"/>
            </w:tcBorders>
            <w:vAlign w:val="center"/>
          </w:tcPr>
          <w:p w14:paraId="49687942">
            <w:pPr>
              <w:topLinePunct/>
              <w:autoSpaceDE w:val="0"/>
              <w:adjustRightInd w:val="0"/>
              <w:jc w:val="center"/>
              <w:rPr>
                <w:rFonts w:cs="Calibri"/>
                <w:color w:val="auto"/>
                <w:kern w:val="0"/>
                <w:sz w:val="24"/>
                <w:highlight w:val="none"/>
              </w:rPr>
            </w:pPr>
            <w:r>
              <w:rPr>
                <w:rFonts w:hint="eastAsia" w:ascii="宋体" w:hAnsi="宋体" w:cs="Calibri"/>
                <w:color w:val="auto"/>
                <w:kern w:val="0"/>
                <w:sz w:val="24"/>
                <w:highlight w:val="none"/>
              </w:rPr>
              <w:t>有效期</w:t>
            </w:r>
          </w:p>
        </w:tc>
        <w:tc>
          <w:tcPr>
            <w:tcW w:w="4547" w:type="dxa"/>
            <w:gridSpan w:val="3"/>
            <w:tcBorders>
              <w:top w:val="single" w:color="auto" w:sz="4" w:space="0"/>
              <w:left w:val="single" w:color="auto" w:sz="4" w:space="0"/>
              <w:bottom w:val="single" w:color="auto" w:sz="4" w:space="0"/>
              <w:right w:val="single" w:color="auto" w:sz="4" w:space="0"/>
            </w:tcBorders>
            <w:vAlign w:val="center"/>
          </w:tcPr>
          <w:p w14:paraId="171F2780">
            <w:pPr>
              <w:topLinePunct/>
              <w:autoSpaceDE w:val="0"/>
              <w:adjustRightInd w:val="0"/>
              <w:jc w:val="center"/>
              <w:rPr>
                <w:rFonts w:cs="宋体"/>
                <w:color w:val="auto"/>
                <w:kern w:val="0"/>
                <w:sz w:val="24"/>
                <w:highlight w:val="none"/>
              </w:rPr>
            </w:pPr>
          </w:p>
        </w:tc>
      </w:tr>
      <w:tr w14:paraId="1254B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656" w:type="dxa"/>
            <w:gridSpan w:val="2"/>
            <w:vMerge w:val="restart"/>
            <w:tcBorders>
              <w:top w:val="nil"/>
              <w:left w:val="single" w:color="auto" w:sz="4" w:space="0"/>
              <w:bottom w:val="single" w:color="auto" w:sz="4" w:space="0"/>
              <w:right w:val="single" w:color="auto" w:sz="4" w:space="0"/>
            </w:tcBorders>
            <w:vAlign w:val="center"/>
          </w:tcPr>
          <w:p w14:paraId="5371D7E6">
            <w:pPr>
              <w:topLinePunct/>
              <w:autoSpaceDE w:val="0"/>
              <w:adjustRightInd w:val="0"/>
              <w:jc w:val="center"/>
              <w:rPr>
                <w:rFonts w:cs="Calibri"/>
                <w:color w:val="auto"/>
                <w:kern w:val="0"/>
                <w:sz w:val="24"/>
                <w:highlight w:val="none"/>
              </w:rPr>
            </w:pPr>
            <w:r>
              <w:rPr>
                <w:rFonts w:hint="eastAsia" w:ascii="宋体" w:hAnsi="宋体" w:cs="Calibri"/>
                <w:color w:val="auto"/>
                <w:kern w:val="0"/>
                <w:sz w:val="24"/>
                <w:highlight w:val="none"/>
              </w:rPr>
              <w:t>职称证书信息</w:t>
            </w:r>
          </w:p>
        </w:tc>
        <w:tc>
          <w:tcPr>
            <w:tcW w:w="1810" w:type="dxa"/>
            <w:tcBorders>
              <w:top w:val="single" w:color="auto" w:sz="4" w:space="0"/>
              <w:left w:val="single" w:color="auto" w:sz="4" w:space="0"/>
              <w:bottom w:val="single" w:color="auto" w:sz="4" w:space="0"/>
              <w:right w:val="single" w:color="auto" w:sz="4" w:space="0"/>
            </w:tcBorders>
            <w:vAlign w:val="center"/>
          </w:tcPr>
          <w:p w14:paraId="040FE740">
            <w:pPr>
              <w:topLinePunct/>
              <w:autoSpaceDE w:val="0"/>
              <w:adjustRightInd w:val="0"/>
              <w:jc w:val="center"/>
              <w:rPr>
                <w:rFonts w:cs="Calibri"/>
                <w:color w:val="auto"/>
                <w:kern w:val="0"/>
                <w:sz w:val="24"/>
                <w:highlight w:val="none"/>
              </w:rPr>
            </w:pPr>
            <w:r>
              <w:rPr>
                <w:rFonts w:hint="eastAsia" w:ascii="宋体" w:hAnsi="宋体" w:cs="Calibri"/>
                <w:color w:val="auto"/>
                <w:kern w:val="0"/>
                <w:sz w:val="24"/>
                <w:highlight w:val="none"/>
              </w:rPr>
              <w:t>专业</w:t>
            </w:r>
          </w:p>
        </w:tc>
        <w:tc>
          <w:tcPr>
            <w:tcW w:w="4547" w:type="dxa"/>
            <w:gridSpan w:val="3"/>
            <w:tcBorders>
              <w:top w:val="single" w:color="auto" w:sz="4" w:space="0"/>
              <w:left w:val="single" w:color="auto" w:sz="4" w:space="0"/>
              <w:bottom w:val="single" w:color="auto" w:sz="4" w:space="0"/>
              <w:right w:val="single" w:color="auto" w:sz="4" w:space="0"/>
            </w:tcBorders>
            <w:vAlign w:val="center"/>
          </w:tcPr>
          <w:p w14:paraId="77B9775A">
            <w:pPr>
              <w:topLinePunct/>
              <w:autoSpaceDE w:val="0"/>
              <w:adjustRightInd w:val="0"/>
              <w:jc w:val="center"/>
              <w:rPr>
                <w:rFonts w:cs="Calibri"/>
                <w:color w:val="auto"/>
                <w:kern w:val="0"/>
                <w:sz w:val="24"/>
                <w:highlight w:val="none"/>
              </w:rPr>
            </w:pPr>
          </w:p>
        </w:tc>
      </w:tr>
      <w:tr w14:paraId="3EAF2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2656" w:type="dxa"/>
            <w:gridSpan w:val="2"/>
            <w:vMerge w:val="continue"/>
            <w:tcBorders>
              <w:top w:val="nil"/>
              <w:left w:val="single" w:color="auto" w:sz="4" w:space="0"/>
              <w:bottom w:val="single" w:color="auto" w:sz="4" w:space="0"/>
              <w:right w:val="single" w:color="auto" w:sz="4" w:space="0"/>
            </w:tcBorders>
            <w:vAlign w:val="center"/>
          </w:tcPr>
          <w:p w14:paraId="07B45D5F">
            <w:pPr>
              <w:widowControl/>
              <w:jc w:val="center"/>
              <w:rPr>
                <w:rFonts w:cs="Calibri"/>
                <w:color w:val="auto"/>
                <w:kern w:val="0"/>
                <w:sz w:val="24"/>
                <w:highlight w:val="none"/>
              </w:rPr>
            </w:pPr>
          </w:p>
        </w:tc>
        <w:tc>
          <w:tcPr>
            <w:tcW w:w="1810" w:type="dxa"/>
            <w:tcBorders>
              <w:top w:val="single" w:color="auto" w:sz="4" w:space="0"/>
              <w:left w:val="single" w:color="auto" w:sz="4" w:space="0"/>
              <w:bottom w:val="single" w:color="auto" w:sz="4" w:space="0"/>
              <w:right w:val="single" w:color="auto" w:sz="4" w:space="0"/>
            </w:tcBorders>
            <w:vAlign w:val="center"/>
          </w:tcPr>
          <w:p w14:paraId="3E94C507">
            <w:pPr>
              <w:topLinePunct/>
              <w:autoSpaceDE w:val="0"/>
              <w:adjustRightInd w:val="0"/>
              <w:jc w:val="center"/>
              <w:rPr>
                <w:rFonts w:cs="Calibri"/>
                <w:color w:val="auto"/>
                <w:kern w:val="0"/>
                <w:sz w:val="24"/>
                <w:highlight w:val="none"/>
              </w:rPr>
            </w:pPr>
            <w:r>
              <w:rPr>
                <w:rFonts w:hint="eastAsia" w:ascii="宋体" w:hAnsi="宋体" w:cs="Calibri"/>
                <w:color w:val="auto"/>
                <w:kern w:val="0"/>
                <w:sz w:val="24"/>
                <w:highlight w:val="none"/>
              </w:rPr>
              <w:t>资格等级</w:t>
            </w:r>
          </w:p>
          <w:p w14:paraId="4FB130D9">
            <w:pPr>
              <w:widowControl/>
              <w:topLinePunct/>
              <w:autoSpaceDE w:val="0"/>
              <w:jc w:val="center"/>
              <w:rPr>
                <w:color w:val="auto"/>
                <w:kern w:val="0"/>
                <w:sz w:val="22"/>
                <w:szCs w:val="22"/>
                <w:highlight w:val="none"/>
              </w:rPr>
            </w:pPr>
            <w:r>
              <w:rPr>
                <w:rFonts w:hint="eastAsia" w:ascii="宋体" w:hAnsi="宋体"/>
                <w:color w:val="auto"/>
                <w:kern w:val="0"/>
                <w:sz w:val="24"/>
                <w:highlight w:val="none"/>
              </w:rPr>
              <w:t>（资格名称）</w:t>
            </w:r>
          </w:p>
        </w:tc>
        <w:tc>
          <w:tcPr>
            <w:tcW w:w="4547" w:type="dxa"/>
            <w:gridSpan w:val="3"/>
            <w:tcBorders>
              <w:top w:val="single" w:color="auto" w:sz="4" w:space="0"/>
              <w:left w:val="single" w:color="auto" w:sz="4" w:space="0"/>
              <w:bottom w:val="single" w:color="auto" w:sz="4" w:space="0"/>
              <w:right w:val="single" w:color="auto" w:sz="4" w:space="0"/>
            </w:tcBorders>
            <w:vAlign w:val="center"/>
          </w:tcPr>
          <w:p w14:paraId="62364BCB">
            <w:pPr>
              <w:topLinePunct/>
              <w:autoSpaceDE w:val="0"/>
              <w:adjustRightInd w:val="0"/>
              <w:jc w:val="center"/>
              <w:rPr>
                <w:rFonts w:cs="Calibri"/>
                <w:color w:val="auto"/>
                <w:kern w:val="0"/>
                <w:sz w:val="24"/>
                <w:highlight w:val="none"/>
              </w:rPr>
            </w:pPr>
          </w:p>
        </w:tc>
      </w:tr>
      <w:tr w14:paraId="47C86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9013" w:type="dxa"/>
            <w:gridSpan w:val="6"/>
            <w:tcBorders>
              <w:top w:val="single" w:color="auto" w:sz="4" w:space="0"/>
              <w:left w:val="single" w:color="auto" w:sz="4" w:space="0"/>
              <w:bottom w:val="single" w:color="auto" w:sz="4" w:space="0"/>
              <w:right w:val="single" w:color="auto" w:sz="4" w:space="0"/>
            </w:tcBorders>
            <w:vAlign w:val="center"/>
          </w:tcPr>
          <w:p w14:paraId="3ECB9015">
            <w:pPr>
              <w:topLinePunct/>
              <w:autoSpaceDE w:val="0"/>
              <w:adjustRightInd w:val="0"/>
              <w:jc w:val="center"/>
              <w:rPr>
                <w:rFonts w:cs="Calibri"/>
                <w:color w:val="auto"/>
                <w:kern w:val="0"/>
                <w:sz w:val="24"/>
                <w:highlight w:val="none"/>
              </w:rPr>
            </w:pPr>
            <w:r>
              <w:rPr>
                <w:rFonts w:hint="eastAsia" w:ascii="宋体" w:hAnsi="宋体" w:cs="Calibri"/>
                <w:color w:val="auto"/>
                <w:kern w:val="0"/>
                <w:sz w:val="24"/>
                <w:highlight w:val="none"/>
              </w:rPr>
              <w:t>在建和已完工程项目情况</w:t>
            </w:r>
          </w:p>
        </w:tc>
      </w:tr>
      <w:tr w14:paraId="2114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Borders>
              <w:top w:val="single" w:color="auto" w:sz="4" w:space="0"/>
              <w:left w:val="single" w:color="auto" w:sz="4" w:space="0"/>
              <w:bottom w:val="single" w:color="auto" w:sz="4" w:space="0"/>
              <w:right w:val="single" w:color="auto" w:sz="4" w:space="0"/>
            </w:tcBorders>
            <w:vAlign w:val="center"/>
          </w:tcPr>
          <w:p w14:paraId="5DDC8DFD">
            <w:pPr>
              <w:topLinePunct/>
              <w:autoSpaceDE w:val="0"/>
              <w:adjustRightInd w:val="0"/>
              <w:jc w:val="center"/>
              <w:rPr>
                <w:rFonts w:cs="宋体"/>
                <w:color w:val="auto"/>
                <w:kern w:val="0"/>
                <w:sz w:val="24"/>
                <w:highlight w:val="none"/>
              </w:rPr>
            </w:pPr>
            <w:r>
              <w:rPr>
                <w:rFonts w:hint="eastAsia" w:ascii="宋体" w:hAnsi="宋体" w:cs="Calibri"/>
                <w:color w:val="auto"/>
                <w:kern w:val="0"/>
                <w:sz w:val="24"/>
                <w:highlight w:val="none"/>
              </w:rPr>
              <w:t>建设单位</w:t>
            </w:r>
          </w:p>
        </w:tc>
        <w:tc>
          <w:tcPr>
            <w:tcW w:w="1176" w:type="dxa"/>
            <w:tcBorders>
              <w:top w:val="single" w:color="auto" w:sz="4" w:space="0"/>
              <w:left w:val="single" w:color="auto" w:sz="4" w:space="0"/>
              <w:bottom w:val="single" w:color="auto" w:sz="4" w:space="0"/>
              <w:right w:val="single" w:color="auto" w:sz="4" w:space="0"/>
            </w:tcBorders>
            <w:vAlign w:val="center"/>
          </w:tcPr>
          <w:p w14:paraId="14E83568">
            <w:pPr>
              <w:topLinePunct/>
              <w:autoSpaceDE w:val="0"/>
              <w:adjustRightInd w:val="0"/>
              <w:jc w:val="center"/>
              <w:rPr>
                <w:rFonts w:cs="宋体"/>
                <w:color w:val="auto"/>
                <w:kern w:val="0"/>
                <w:sz w:val="24"/>
                <w:highlight w:val="none"/>
              </w:rPr>
            </w:pPr>
            <w:r>
              <w:rPr>
                <w:rFonts w:hint="eastAsia" w:ascii="宋体" w:hAnsi="宋体" w:cs="Calibri"/>
                <w:color w:val="auto"/>
                <w:kern w:val="0"/>
                <w:sz w:val="24"/>
                <w:highlight w:val="none"/>
              </w:rPr>
              <w:t>项目名称</w:t>
            </w:r>
          </w:p>
        </w:tc>
        <w:tc>
          <w:tcPr>
            <w:tcW w:w="1810" w:type="dxa"/>
            <w:tcBorders>
              <w:top w:val="single" w:color="auto" w:sz="4" w:space="0"/>
              <w:left w:val="single" w:color="auto" w:sz="4" w:space="0"/>
              <w:bottom w:val="single" w:color="auto" w:sz="4" w:space="0"/>
              <w:right w:val="single" w:color="auto" w:sz="4" w:space="0"/>
            </w:tcBorders>
            <w:vAlign w:val="center"/>
          </w:tcPr>
          <w:p w14:paraId="3DEC12B5">
            <w:pPr>
              <w:topLinePunct/>
              <w:autoSpaceDE w:val="0"/>
              <w:adjustRightInd w:val="0"/>
              <w:jc w:val="center"/>
              <w:rPr>
                <w:rFonts w:cs="宋体"/>
                <w:color w:val="auto"/>
                <w:kern w:val="0"/>
                <w:sz w:val="24"/>
                <w:highlight w:val="none"/>
              </w:rPr>
            </w:pPr>
            <w:r>
              <w:rPr>
                <w:rFonts w:hint="eastAsia" w:ascii="宋体" w:hAnsi="宋体" w:cs="Calibri"/>
                <w:color w:val="auto"/>
                <w:kern w:val="0"/>
                <w:sz w:val="24"/>
                <w:highlight w:val="none"/>
              </w:rPr>
              <w:t>建设规模</w:t>
            </w:r>
          </w:p>
        </w:tc>
        <w:tc>
          <w:tcPr>
            <w:tcW w:w="1675" w:type="dxa"/>
            <w:tcBorders>
              <w:top w:val="single" w:color="auto" w:sz="4" w:space="0"/>
              <w:left w:val="single" w:color="auto" w:sz="4" w:space="0"/>
              <w:bottom w:val="single" w:color="auto" w:sz="4" w:space="0"/>
              <w:right w:val="single" w:color="auto" w:sz="4" w:space="0"/>
            </w:tcBorders>
            <w:vAlign w:val="center"/>
          </w:tcPr>
          <w:p w14:paraId="626BE374">
            <w:pPr>
              <w:topLinePunct/>
              <w:autoSpaceDE w:val="0"/>
              <w:adjustRightInd w:val="0"/>
              <w:jc w:val="center"/>
              <w:rPr>
                <w:rFonts w:cs="宋体"/>
                <w:color w:val="auto"/>
                <w:kern w:val="0"/>
                <w:sz w:val="24"/>
                <w:highlight w:val="none"/>
              </w:rPr>
            </w:pPr>
            <w:r>
              <w:rPr>
                <w:rFonts w:hint="eastAsia" w:ascii="宋体" w:hAnsi="宋体" w:cs="Calibri"/>
                <w:color w:val="auto"/>
                <w:kern w:val="0"/>
                <w:sz w:val="24"/>
                <w:highlight w:val="none"/>
              </w:rPr>
              <w:t>开、竣工日期</w:t>
            </w:r>
          </w:p>
        </w:tc>
        <w:tc>
          <w:tcPr>
            <w:tcW w:w="1545" w:type="dxa"/>
            <w:tcBorders>
              <w:top w:val="single" w:color="auto" w:sz="4" w:space="0"/>
              <w:left w:val="single" w:color="auto" w:sz="4" w:space="0"/>
              <w:bottom w:val="single" w:color="auto" w:sz="4" w:space="0"/>
              <w:right w:val="single" w:color="auto" w:sz="4" w:space="0"/>
            </w:tcBorders>
            <w:vAlign w:val="center"/>
          </w:tcPr>
          <w:p w14:paraId="46EE134B">
            <w:pPr>
              <w:topLinePunct/>
              <w:autoSpaceDE w:val="0"/>
              <w:adjustRightInd w:val="0"/>
              <w:jc w:val="center"/>
              <w:rPr>
                <w:rFonts w:cs="宋体"/>
                <w:color w:val="auto"/>
                <w:kern w:val="0"/>
                <w:sz w:val="24"/>
                <w:highlight w:val="none"/>
              </w:rPr>
            </w:pPr>
            <w:r>
              <w:rPr>
                <w:rFonts w:hint="eastAsia" w:ascii="宋体" w:hAnsi="宋体" w:cs="Calibri"/>
                <w:color w:val="auto"/>
                <w:kern w:val="0"/>
                <w:sz w:val="24"/>
                <w:highlight w:val="none"/>
              </w:rPr>
              <w:t>在建或已完</w:t>
            </w:r>
          </w:p>
        </w:tc>
        <w:tc>
          <w:tcPr>
            <w:tcW w:w="1327" w:type="dxa"/>
            <w:tcBorders>
              <w:top w:val="single" w:color="auto" w:sz="4" w:space="0"/>
              <w:left w:val="single" w:color="auto" w:sz="4" w:space="0"/>
              <w:bottom w:val="single" w:color="auto" w:sz="4" w:space="0"/>
              <w:right w:val="single" w:color="auto" w:sz="4" w:space="0"/>
            </w:tcBorders>
            <w:vAlign w:val="center"/>
          </w:tcPr>
          <w:p w14:paraId="1A8D7988">
            <w:pPr>
              <w:topLinePunct/>
              <w:autoSpaceDE w:val="0"/>
              <w:adjustRightInd w:val="0"/>
              <w:jc w:val="center"/>
              <w:rPr>
                <w:rFonts w:cs="宋体"/>
                <w:color w:val="auto"/>
                <w:kern w:val="0"/>
                <w:sz w:val="24"/>
                <w:highlight w:val="none"/>
              </w:rPr>
            </w:pPr>
            <w:r>
              <w:rPr>
                <w:rFonts w:hint="eastAsia" w:ascii="宋体" w:hAnsi="宋体" w:cs="Calibri"/>
                <w:color w:val="auto"/>
                <w:kern w:val="0"/>
                <w:sz w:val="24"/>
                <w:highlight w:val="none"/>
              </w:rPr>
              <w:t>工程质量</w:t>
            </w:r>
          </w:p>
        </w:tc>
      </w:tr>
      <w:tr w14:paraId="06DC4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480" w:type="dxa"/>
            <w:tcBorders>
              <w:top w:val="single" w:color="auto" w:sz="4" w:space="0"/>
              <w:left w:val="single" w:color="auto" w:sz="4" w:space="0"/>
              <w:bottom w:val="single" w:color="auto" w:sz="4" w:space="0"/>
              <w:right w:val="single" w:color="auto" w:sz="4" w:space="0"/>
            </w:tcBorders>
            <w:vAlign w:val="center"/>
          </w:tcPr>
          <w:p w14:paraId="6DC643A2">
            <w:pPr>
              <w:topLinePunct/>
              <w:autoSpaceDE w:val="0"/>
              <w:adjustRightInd w:val="0"/>
              <w:jc w:val="center"/>
              <w:rPr>
                <w:rFonts w:cs="宋体"/>
                <w:color w:val="auto"/>
                <w:kern w:val="0"/>
                <w:sz w:val="24"/>
                <w:highlight w:val="none"/>
              </w:rPr>
            </w:pPr>
          </w:p>
        </w:tc>
        <w:tc>
          <w:tcPr>
            <w:tcW w:w="1176" w:type="dxa"/>
            <w:tcBorders>
              <w:top w:val="single" w:color="auto" w:sz="4" w:space="0"/>
              <w:left w:val="single" w:color="auto" w:sz="4" w:space="0"/>
              <w:bottom w:val="single" w:color="auto" w:sz="4" w:space="0"/>
              <w:right w:val="single" w:color="auto" w:sz="4" w:space="0"/>
            </w:tcBorders>
            <w:vAlign w:val="center"/>
          </w:tcPr>
          <w:p w14:paraId="35B536E0">
            <w:pPr>
              <w:topLinePunct/>
              <w:autoSpaceDE w:val="0"/>
              <w:adjustRightInd w:val="0"/>
              <w:jc w:val="center"/>
              <w:rPr>
                <w:rFonts w:cs="宋体"/>
                <w:color w:val="auto"/>
                <w:kern w:val="0"/>
                <w:sz w:val="24"/>
                <w:highlight w:val="none"/>
              </w:rPr>
            </w:pPr>
          </w:p>
        </w:tc>
        <w:tc>
          <w:tcPr>
            <w:tcW w:w="1810" w:type="dxa"/>
            <w:tcBorders>
              <w:top w:val="single" w:color="auto" w:sz="4" w:space="0"/>
              <w:left w:val="single" w:color="auto" w:sz="4" w:space="0"/>
              <w:bottom w:val="single" w:color="auto" w:sz="4" w:space="0"/>
              <w:right w:val="single" w:color="auto" w:sz="4" w:space="0"/>
            </w:tcBorders>
            <w:vAlign w:val="center"/>
          </w:tcPr>
          <w:p w14:paraId="602DB555">
            <w:pPr>
              <w:topLinePunct/>
              <w:autoSpaceDE w:val="0"/>
              <w:adjustRightInd w:val="0"/>
              <w:jc w:val="center"/>
              <w:rPr>
                <w:rFonts w:cs="宋体"/>
                <w:color w:val="auto"/>
                <w:kern w:val="0"/>
                <w:sz w:val="24"/>
                <w:highlight w:val="none"/>
              </w:rPr>
            </w:pPr>
          </w:p>
        </w:tc>
        <w:tc>
          <w:tcPr>
            <w:tcW w:w="1675" w:type="dxa"/>
            <w:tcBorders>
              <w:top w:val="single" w:color="auto" w:sz="4" w:space="0"/>
              <w:left w:val="single" w:color="auto" w:sz="4" w:space="0"/>
              <w:bottom w:val="single" w:color="auto" w:sz="4" w:space="0"/>
              <w:right w:val="single" w:color="auto" w:sz="4" w:space="0"/>
            </w:tcBorders>
            <w:vAlign w:val="center"/>
          </w:tcPr>
          <w:p w14:paraId="64A27B88">
            <w:pPr>
              <w:topLinePunct/>
              <w:autoSpaceDE w:val="0"/>
              <w:adjustRightInd w:val="0"/>
              <w:jc w:val="center"/>
              <w:rPr>
                <w:rFonts w:cs="宋体"/>
                <w:color w:val="auto"/>
                <w:kern w:val="0"/>
                <w:sz w:val="24"/>
                <w:highlight w:val="none"/>
              </w:rPr>
            </w:pPr>
          </w:p>
        </w:tc>
        <w:tc>
          <w:tcPr>
            <w:tcW w:w="1545" w:type="dxa"/>
            <w:tcBorders>
              <w:top w:val="single" w:color="auto" w:sz="4" w:space="0"/>
              <w:left w:val="single" w:color="auto" w:sz="4" w:space="0"/>
              <w:bottom w:val="single" w:color="auto" w:sz="4" w:space="0"/>
              <w:right w:val="single" w:color="auto" w:sz="4" w:space="0"/>
            </w:tcBorders>
            <w:vAlign w:val="center"/>
          </w:tcPr>
          <w:p w14:paraId="67BDA7F8">
            <w:pPr>
              <w:topLinePunct/>
              <w:autoSpaceDE w:val="0"/>
              <w:adjustRightInd w:val="0"/>
              <w:jc w:val="center"/>
              <w:rPr>
                <w:rFonts w:cs="宋体"/>
                <w:color w:val="auto"/>
                <w:kern w:val="0"/>
                <w:sz w:val="24"/>
                <w:highlight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2F9A046E">
            <w:pPr>
              <w:topLinePunct/>
              <w:autoSpaceDE w:val="0"/>
              <w:adjustRightInd w:val="0"/>
              <w:jc w:val="center"/>
              <w:rPr>
                <w:rFonts w:cs="宋体"/>
                <w:color w:val="auto"/>
                <w:kern w:val="0"/>
                <w:sz w:val="24"/>
                <w:highlight w:val="none"/>
              </w:rPr>
            </w:pPr>
          </w:p>
        </w:tc>
      </w:tr>
    </w:tbl>
    <w:p w14:paraId="7CDC8475">
      <w:pPr>
        <w:autoSpaceDE w:val="0"/>
        <w:autoSpaceDN w:val="0"/>
        <w:adjustRightInd w:val="0"/>
        <w:jc w:val="left"/>
        <w:rPr>
          <w:rFonts w:hint="eastAsia" w:ascii="宋体" w:hAnsi="宋体" w:cs="Calibri"/>
          <w:color w:val="auto"/>
          <w:kern w:val="0"/>
          <w:sz w:val="24"/>
          <w:highlight w:val="none"/>
        </w:rPr>
      </w:pPr>
      <w:r>
        <w:rPr>
          <w:rFonts w:hint="eastAsia" w:ascii="宋体" w:hAnsi="宋体" w:cs="Calibri"/>
          <w:color w:val="auto"/>
          <w:kern w:val="0"/>
          <w:sz w:val="24"/>
          <w:highlight w:val="none"/>
        </w:rPr>
        <w:t>附：</w:t>
      </w:r>
    </w:p>
    <w:p w14:paraId="5B3A3B2B">
      <w:pPr>
        <w:autoSpaceDE w:val="0"/>
        <w:autoSpaceDN w:val="0"/>
        <w:adjustRightInd w:val="0"/>
        <w:jc w:val="left"/>
        <w:rPr>
          <w:rFonts w:hint="eastAsia" w:ascii="宋体" w:hAnsi="宋体" w:cs="Calibri"/>
          <w:color w:val="auto"/>
          <w:kern w:val="0"/>
          <w:sz w:val="24"/>
          <w:highlight w:val="none"/>
        </w:rPr>
      </w:pPr>
      <w:r>
        <w:rPr>
          <w:rFonts w:hint="eastAsia"/>
          <w:color w:val="auto"/>
          <w:kern w:val="0"/>
          <w:sz w:val="24"/>
          <w:highlight w:val="none"/>
        </w:rPr>
        <w:t>1.</w:t>
      </w:r>
      <w:r>
        <w:rPr>
          <w:rFonts w:hint="eastAsia" w:ascii="宋体" w:hAnsi="宋体" w:cs="Calibri"/>
          <w:color w:val="auto"/>
          <w:kern w:val="0"/>
          <w:sz w:val="24"/>
          <w:highlight w:val="none"/>
        </w:rPr>
        <w:t>拟派项目负责人</w:t>
      </w:r>
      <w:r>
        <w:rPr>
          <w:rFonts w:hint="eastAsia" w:ascii="宋体" w:hAnsi="宋体" w:cs="宋体"/>
          <w:color w:val="auto"/>
          <w:spacing w:val="3"/>
          <w:kern w:val="0"/>
          <w:sz w:val="24"/>
          <w:highlight w:val="none"/>
        </w:rPr>
        <w:t>有效的</w:t>
      </w:r>
      <w:r>
        <w:rPr>
          <w:rFonts w:hint="eastAsia" w:ascii="宋体" w:hAnsi="宋体" w:cs="Calibri"/>
          <w:color w:val="auto"/>
          <w:kern w:val="0"/>
          <w:sz w:val="24"/>
          <w:highlight w:val="none"/>
          <w:u w:val="single"/>
        </w:rPr>
        <w:t>建造师注册证书（一级建造师必须提供电子证书）</w:t>
      </w:r>
      <w:r>
        <w:rPr>
          <w:rFonts w:hint="eastAsia" w:ascii="宋体" w:hAnsi="宋体" w:cs="Calibri"/>
          <w:color w:val="auto"/>
          <w:kern w:val="0"/>
          <w:sz w:val="24"/>
          <w:highlight w:val="none"/>
        </w:rPr>
        <w:t>、住房和城乡建设厅颁发有效的专职安全生产管理人员</w:t>
      </w:r>
      <w:r>
        <w:rPr>
          <w:rFonts w:hint="eastAsia"/>
          <w:color w:val="auto"/>
          <w:kern w:val="0"/>
          <w:sz w:val="24"/>
          <w:highlight w:val="none"/>
        </w:rPr>
        <w:t>B</w:t>
      </w:r>
      <w:r>
        <w:rPr>
          <w:rFonts w:hint="eastAsia" w:ascii="宋体" w:hAnsi="宋体" w:cs="Calibri"/>
          <w:color w:val="auto"/>
          <w:kern w:val="0"/>
          <w:sz w:val="24"/>
          <w:highlight w:val="none"/>
        </w:rPr>
        <w:t>类证书复制件。</w:t>
      </w:r>
    </w:p>
    <w:p w14:paraId="0016277B">
      <w:pPr>
        <w:autoSpaceDE w:val="0"/>
        <w:autoSpaceDN w:val="0"/>
        <w:adjustRightInd w:val="0"/>
        <w:jc w:val="left"/>
        <w:rPr>
          <w:rFonts w:ascii="Calibri" w:hAnsi="Calibri" w:cs="Calibri"/>
          <w:color w:val="auto"/>
          <w:kern w:val="0"/>
          <w:sz w:val="24"/>
          <w:highlight w:val="none"/>
        </w:rPr>
      </w:pPr>
      <w:r>
        <w:rPr>
          <w:rFonts w:hint="eastAsia"/>
          <w:color w:val="auto"/>
          <w:kern w:val="0"/>
          <w:sz w:val="24"/>
          <w:highlight w:val="none"/>
        </w:rPr>
        <w:t>2.</w:t>
      </w:r>
      <w:r>
        <w:rPr>
          <w:rFonts w:hint="eastAsia" w:ascii="宋体" w:hAnsi="宋体" w:cs="Calibri"/>
          <w:color w:val="auto"/>
          <w:kern w:val="0"/>
          <w:sz w:val="24"/>
          <w:highlight w:val="none"/>
        </w:rPr>
        <w:t>项目负责人若有多项专业建造师资格、职称的，可只填报与本招标项目相关的专业的建造师资格、职称。</w:t>
      </w:r>
    </w:p>
    <w:p w14:paraId="5EE49256">
      <w:pPr>
        <w:widowControl/>
        <w:jc w:val="left"/>
        <w:rPr>
          <w:rFonts w:hint="eastAsia" w:ascii="宋体" w:hAnsi="宋体"/>
          <w:color w:val="auto"/>
          <w:kern w:val="0"/>
          <w:sz w:val="24"/>
          <w:highlight w:val="none"/>
        </w:rPr>
      </w:pPr>
      <w:r>
        <w:rPr>
          <w:rFonts w:hint="eastAsia" w:ascii="宋体" w:hAnsi="宋体"/>
          <w:color w:val="auto"/>
          <w:kern w:val="0"/>
          <w:sz w:val="24"/>
          <w:highlight w:val="none"/>
        </w:rPr>
        <w:br w:type="page"/>
      </w:r>
    </w:p>
    <w:p w14:paraId="5A340923">
      <w:pPr>
        <w:rPr>
          <w:rFonts w:hint="eastAsia" w:ascii="宋体" w:hAnsi="宋体"/>
          <w:b/>
          <w:bCs/>
          <w:color w:val="auto"/>
          <w:kern w:val="0"/>
          <w:sz w:val="24"/>
          <w:highlight w:val="none"/>
        </w:rPr>
      </w:pPr>
      <w:r>
        <w:rPr>
          <w:rFonts w:hint="eastAsia" w:ascii="宋体" w:hAnsi="宋体"/>
          <w:b/>
          <w:bCs/>
          <w:color w:val="auto"/>
          <w:kern w:val="0"/>
          <w:sz w:val="24"/>
          <w:highlight w:val="none"/>
        </w:rPr>
        <w:t>附件9：</w:t>
      </w:r>
    </w:p>
    <w:p w14:paraId="2E9C9DD7">
      <w:pPr>
        <w:widowControl/>
        <w:autoSpaceDE w:val="0"/>
        <w:adjustRightInd w:val="0"/>
        <w:jc w:val="center"/>
        <w:rPr>
          <w:rFonts w:hint="eastAsia" w:ascii="宋体" w:hAnsi="宋体" w:cs="Calibri"/>
          <w:color w:val="auto"/>
          <w:kern w:val="0"/>
          <w:sz w:val="31"/>
          <w:szCs w:val="31"/>
          <w:highlight w:val="none"/>
        </w:rPr>
      </w:pPr>
      <w:r>
        <w:rPr>
          <w:rFonts w:hint="eastAsia" w:ascii="宋体" w:hAnsi="宋体" w:cs="Calibri"/>
          <w:b/>
          <w:bCs/>
          <w:color w:val="auto"/>
          <w:kern w:val="0"/>
          <w:sz w:val="36"/>
          <w:szCs w:val="36"/>
          <w:highlight w:val="none"/>
        </w:rPr>
        <w:t>中小企业声明函</w:t>
      </w:r>
    </w:p>
    <w:p w14:paraId="7060B7CF">
      <w:pPr>
        <w:autoSpaceDE w:val="0"/>
        <w:autoSpaceDN w:val="0"/>
        <w:adjustRightInd w:val="0"/>
        <w:spacing w:before="78"/>
        <w:ind w:left="492"/>
        <w:jc w:val="left"/>
        <w:rPr>
          <w:rFonts w:hint="eastAsia" w:ascii="宋体" w:hAnsi="宋体" w:cs="Calibri"/>
          <w:color w:val="auto"/>
          <w:kern w:val="0"/>
          <w:sz w:val="24"/>
          <w:highlight w:val="none"/>
        </w:rPr>
      </w:pPr>
      <w:r>
        <w:rPr>
          <w:rFonts w:hint="eastAsia" w:ascii="宋体" w:hAnsi="宋体" w:cs="Calibri"/>
          <w:color w:val="auto"/>
          <w:kern w:val="0"/>
          <w:sz w:val="24"/>
          <w:highlight w:val="none"/>
        </w:rPr>
        <w:t>本公司（联合体）郑重声明，根据《政府采购促</w:t>
      </w:r>
      <w:r>
        <w:rPr>
          <w:rFonts w:hint="eastAsia" w:ascii="宋体" w:hAnsi="宋体" w:cs="Calibri"/>
          <w:color w:val="auto"/>
          <w:spacing w:val="-1"/>
          <w:kern w:val="0"/>
          <w:sz w:val="24"/>
          <w:highlight w:val="none"/>
        </w:rPr>
        <w:t>进中小企业发展管理办法》</w:t>
      </w:r>
    </w:p>
    <w:p w14:paraId="0A8086C0">
      <w:pPr>
        <w:autoSpaceDE w:val="0"/>
        <w:autoSpaceDN w:val="0"/>
        <w:adjustRightInd w:val="0"/>
        <w:spacing w:before="168"/>
        <w:ind w:left="12" w:right="10" w:firstLine="10"/>
        <w:jc w:val="left"/>
        <w:rPr>
          <w:rFonts w:hint="eastAsia" w:ascii="宋体" w:hAnsi="宋体" w:cs="Calibri"/>
          <w:color w:val="auto"/>
          <w:kern w:val="0"/>
          <w:sz w:val="24"/>
          <w:highlight w:val="none"/>
        </w:rPr>
      </w:pPr>
      <w:r>
        <w:rPr>
          <w:rFonts w:hint="eastAsia" w:ascii="宋体" w:hAnsi="宋体" w:cs="Calibri"/>
          <w:color w:val="auto"/>
          <w:spacing w:val="-2"/>
          <w:kern w:val="0"/>
          <w:sz w:val="24"/>
          <w:highlight w:val="none"/>
        </w:rPr>
        <w:t>（财库〔</w:t>
      </w:r>
      <w:r>
        <w:rPr>
          <w:color w:val="auto"/>
          <w:spacing w:val="-2"/>
          <w:kern w:val="0"/>
          <w:sz w:val="24"/>
          <w:highlight w:val="none"/>
        </w:rPr>
        <w:t>2020</w:t>
      </w:r>
      <w:r>
        <w:rPr>
          <w:rFonts w:hint="eastAsia" w:ascii="宋体" w:hAnsi="宋体" w:cs="Calibri"/>
          <w:color w:val="auto"/>
          <w:spacing w:val="-2"/>
          <w:kern w:val="0"/>
          <w:sz w:val="24"/>
          <w:highlight w:val="none"/>
        </w:rPr>
        <w:t>〕46号）的规定，本公司（联合体)参加</w:t>
      </w:r>
      <w:r>
        <w:rPr>
          <w:rFonts w:hint="eastAsia" w:ascii="宋体" w:hAnsi="宋体" w:cs="Calibri"/>
          <w:i/>
          <w:iCs/>
          <w:color w:val="auto"/>
          <w:spacing w:val="-2"/>
          <w:kern w:val="0"/>
          <w:sz w:val="25"/>
          <w:szCs w:val="25"/>
          <w:highlight w:val="none"/>
          <w:u w:val="single"/>
        </w:rPr>
        <w:t>（单位名称）</w:t>
      </w:r>
      <w:r>
        <w:rPr>
          <w:rFonts w:hint="eastAsia" w:ascii="宋体" w:hAnsi="宋体" w:cs="Calibri"/>
          <w:color w:val="auto"/>
          <w:spacing w:val="-2"/>
          <w:kern w:val="0"/>
          <w:sz w:val="24"/>
          <w:highlight w:val="none"/>
        </w:rPr>
        <w:t>的（</w:t>
      </w:r>
      <w:r>
        <w:rPr>
          <w:rFonts w:hint="eastAsia" w:ascii="宋体" w:hAnsi="宋体" w:cs="Calibri"/>
          <w:i/>
          <w:iCs/>
          <w:color w:val="auto"/>
          <w:spacing w:val="-2"/>
          <w:kern w:val="0"/>
          <w:sz w:val="25"/>
          <w:szCs w:val="25"/>
          <w:highlight w:val="none"/>
          <w:u w:val="single"/>
        </w:rPr>
        <w:t>工程名称）</w:t>
      </w:r>
      <w:r>
        <w:rPr>
          <w:rFonts w:hint="eastAsia" w:ascii="宋体" w:hAnsi="宋体" w:cs="Calibri"/>
          <w:color w:val="auto"/>
          <w:spacing w:val="3"/>
          <w:kern w:val="0"/>
          <w:sz w:val="25"/>
          <w:szCs w:val="25"/>
          <w:highlight w:val="none"/>
        </w:rPr>
        <w:t xml:space="preserve"> </w:t>
      </w:r>
      <w:r>
        <w:rPr>
          <w:rFonts w:hint="eastAsia" w:ascii="宋体" w:hAnsi="宋体" w:cs="Calibri"/>
          <w:color w:val="auto"/>
          <w:kern w:val="0"/>
          <w:sz w:val="24"/>
          <w:highlight w:val="none"/>
        </w:rPr>
        <w:t>招投标活动，工程的施工单位全部为符合政策要求的中</w:t>
      </w:r>
      <w:r>
        <w:rPr>
          <w:rFonts w:hint="eastAsia" w:ascii="宋体" w:hAnsi="宋体" w:cs="Calibri"/>
          <w:color w:val="auto"/>
          <w:spacing w:val="-1"/>
          <w:kern w:val="0"/>
          <w:sz w:val="24"/>
          <w:highlight w:val="none"/>
        </w:rPr>
        <w:t>小企业（或者：服务全部由</w:t>
      </w:r>
      <w:r>
        <w:rPr>
          <w:rFonts w:hint="eastAsia" w:ascii="宋体" w:hAnsi="宋体" w:cs="Calibri"/>
          <w:color w:val="auto"/>
          <w:kern w:val="0"/>
          <w:sz w:val="24"/>
          <w:highlight w:val="none"/>
        </w:rPr>
        <w:t xml:space="preserve">  符合政策要求的中小企业承接）。相关企业（含联合体</w:t>
      </w:r>
      <w:r>
        <w:rPr>
          <w:rFonts w:hint="eastAsia" w:ascii="宋体" w:hAnsi="宋体" w:cs="Calibri"/>
          <w:color w:val="auto"/>
          <w:spacing w:val="-1"/>
          <w:kern w:val="0"/>
          <w:sz w:val="24"/>
          <w:highlight w:val="none"/>
        </w:rPr>
        <w:t>中的中小企业、签订分包意</w:t>
      </w:r>
    </w:p>
    <w:p w14:paraId="5E1F6785">
      <w:pPr>
        <w:autoSpaceDE w:val="0"/>
        <w:autoSpaceDN w:val="0"/>
        <w:adjustRightInd w:val="0"/>
        <w:ind w:left="36"/>
        <w:jc w:val="left"/>
        <w:rPr>
          <w:rFonts w:hint="eastAsia" w:ascii="宋体" w:hAnsi="宋体" w:cs="Calibri"/>
          <w:color w:val="auto"/>
          <w:kern w:val="0"/>
          <w:sz w:val="24"/>
          <w:highlight w:val="none"/>
        </w:rPr>
      </w:pPr>
      <w:r>
        <w:rPr>
          <w:rFonts w:hint="eastAsia" w:ascii="宋体" w:hAnsi="宋体" w:cs="Calibri"/>
          <w:color w:val="auto"/>
          <w:spacing w:val="-2"/>
          <w:kern w:val="0"/>
          <w:sz w:val="24"/>
          <w:highlight w:val="none"/>
        </w:rPr>
        <w:t>向协议的中小企业）的具体情况如下：</w:t>
      </w:r>
    </w:p>
    <w:p w14:paraId="3B5DF42C">
      <w:pPr>
        <w:autoSpaceDE w:val="0"/>
        <w:autoSpaceDN w:val="0"/>
        <w:adjustRightInd w:val="0"/>
        <w:spacing w:before="165"/>
        <w:ind w:firstLine="509"/>
        <w:jc w:val="left"/>
        <w:rPr>
          <w:rFonts w:hint="eastAsia" w:ascii="宋体" w:hAnsi="宋体" w:cs="Calibri"/>
          <w:color w:val="auto"/>
          <w:kern w:val="0"/>
          <w:sz w:val="24"/>
          <w:highlight w:val="none"/>
        </w:rPr>
      </w:pPr>
      <w:r>
        <w:rPr>
          <w:rFonts w:hint="eastAsia" w:ascii="宋体" w:hAnsi="宋体" w:cs="Calibri"/>
          <w:color w:val="auto"/>
          <w:spacing w:val="-2"/>
          <w:kern w:val="0"/>
          <w:sz w:val="24"/>
          <w:highlight w:val="none"/>
        </w:rPr>
        <w:t>1.（</w:t>
      </w:r>
      <w:r>
        <w:rPr>
          <w:rFonts w:hint="eastAsia" w:ascii="宋体" w:hAnsi="宋体" w:cs="Calibri"/>
          <w:i/>
          <w:iCs/>
          <w:color w:val="auto"/>
          <w:spacing w:val="-2"/>
          <w:kern w:val="0"/>
          <w:sz w:val="25"/>
          <w:szCs w:val="25"/>
          <w:highlight w:val="none"/>
          <w:u w:val="single"/>
        </w:rPr>
        <w:t>工程名称</w:t>
      </w:r>
      <w:r>
        <w:rPr>
          <w:rFonts w:hint="eastAsia" w:ascii="宋体" w:hAnsi="宋体" w:cs="Calibri"/>
          <w:color w:val="auto"/>
          <w:spacing w:val="-2"/>
          <w:kern w:val="0"/>
          <w:sz w:val="24"/>
          <w:highlight w:val="none"/>
        </w:rPr>
        <w:t>）,属</w:t>
      </w:r>
      <w:r>
        <w:rPr>
          <w:rFonts w:hint="eastAsia" w:ascii="宋体" w:hAnsi="宋体" w:cs="Calibri"/>
          <w:color w:val="auto"/>
          <w:spacing w:val="-2"/>
          <w:kern w:val="0"/>
          <w:sz w:val="24"/>
          <w:highlight w:val="none"/>
          <w:u w:val="single"/>
        </w:rPr>
        <w:t>于</w:t>
      </w:r>
      <w:r>
        <w:rPr>
          <w:rFonts w:hint="eastAsia" w:ascii="宋体" w:hAnsi="宋体" w:cs="Calibri"/>
          <w:color w:val="auto"/>
          <w:spacing w:val="-2"/>
          <w:kern w:val="0"/>
          <w:sz w:val="25"/>
          <w:szCs w:val="25"/>
          <w:highlight w:val="none"/>
          <w:u w:val="single"/>
        </w:rPr>
        <w:t>建筑业</w:t>
      </w:r>
      <w:r>
        <w:rPr>
          <w:rFonts w:hint="eastAsia" w:ascii="宋体" w:hAnsi="宋体" w:cs="Calibri"/>
          <w:color w:val="auto"/>
          <w:spacing w:val="-29"/>
          <w:kern w:val="0"/>
          <w:sz w:val="24"/>
          <w:highlight w:val="none"/>
        </w:rPr>
        <w:t>；</w:t>
      </w:r>
      <w:r>
        <w:rPr>
          <w:rFonts w:hint="eastAsia" w:ascii="宋体" w:hAnsi="宋体" w:cs="Calibri"/>
          <w:color w:val="auto"/>
          <w:spacing w:val="-3"/>
          <w:kern w:val="0"/>
          <w:sz w:val="24"/>
          <w:highlight w:val="none"/>
        </w:rPr>
        <w:t>承建(承接)企业为</w:t>
      </w:r>
      <w:r>
        <w:rPr>
          <w:rFonts w:hint="eastAsia" w:ascii="宋体" w:hAnsi="宋体" w:cs="Calibri"/>
          <w:color w:val="auto"/>
          <w:spacing w:val="-3"/>
          <w:kern w:val="0"/>
          <w:sz w:val="24"/>
          <w:highlight w:val="none"/>
          <w:u w:val="single"/>
        </w:rPr>
        <w:t>（</w:t>
      </w:r>
      <w:r>
        <w:rPr>
          <w:rFonts w:hint="eastAsia" w:ascii="宋体" w:hAnsi="宋体" w:cs="Calibri"/>
          <w:i/>
          <w:iCs/>
          <w:color w:val="auto"/>
          <w:spacing w:val="-3"/>
          <w:kern w:val="0"/>
          <w:sz w:val="25"/>
          <w:szCs w:val="25"/>
          <w:highlight w:val="none"/>
          <w:u w:val="single"/>
        </w:rPr>
        <w:t>企</w:t>
      </w:r>
      <w:r>
        <w:rPr>
          <w:rFonts w:hint="eastAsia" w:ascii="宋体" w:hAnsi="宋体" w:cs="Calibri"/>
          <w:i/>
          <w:iCs/>
          <w:color w:val="auto"/>
          <w:spacing w:val="2"/>
          <w:kern w:val="0"/>
          <w:sz w:val="25"/>
          <w:szCs w:val="25"/>
          <w:highlight w:val="none"/>
          <w:u w:val="single"/>
        </w:rPr>
        <w:t>业名称</w:t>
      </w:r>
      <w:r>
        <w:rPr>
          <w:rFonts w:hint="eastAsia" w:ascii="宋体" w:hAnsi="宋体" w:cs="Calibri"/>
          <w:color w:val="auto"/>
          <w:spacing w:val="2"/>
          <w:kern w:val="0"/>
          <w:sz w:val="24"/>
          <w:highlight w:val="none"/>
        </w:rPr>
        <w:t>）,从业人员</w:t>
      </w:r>
      <w:r>
        <w:rPr>
          <w:rFonts w:hint="eastAsia" w:ascii="宋体" w:hAnsi="宋体" w:cs="Calibri"/>
          <w:color w:val="auto"/>
          <w:spacing w:val="60"/>
          <w:kern w:val="0"/>
          <w:sz w:val="24"/>
          <w:highlight w:val="none"/>
          <w:u w:val="single"/>
        </w:rPr>
        <w:t xml:space="preserve">  </w:t>
      </w:r>
      <w:r>
        <w:rPr>
          <w:rFonts w:hint="eastAsia" w:ascii="宋体" w:hAnsi="宋体" w:cs="Calibri"/>
          <w:color w:val="auto"/>
          <w:spacing w:val="-108"/>
          <w:kern w:val="0"/>
          <w:sz w:val="24"/>
          <w:highlight w:val="none"/>
        </w:rPr>
        <w:t xml:space="preserve"> </w:t>
      </w:r>
      <w:r>
        <w:rPr>
          <w:rFonts w:hint="eastAsia" w:ascii="宋体" w:hAnsi="宋体" w:cs="Calibri"/>
          <w:color w:val="auto"/>
          <w:spacing w:val="2"/>
          <w:kern w:val="0"/>
          <w:sz w:val="24"/>
          <w:highlight w:val="none"/>
        </w:rPr>
        <w:t>人，营业收入为</w:t>
      </w:r>
      <w:r>
        <w:rPr>
          <w:rFonts w:hint="eastAsia" w:ascii="宋体" w:hAnsi="宋体" w:cs="Calibri"/>
          <w:color w:val="auto"/>
          <w:spacing w:val="2"/>
          <w:kern w:val="0"/>
          <w:sz w:val="24"/>
          <w:highlight w:val="none"/>
          <w:u w:val="single"/>
        </w:rPr>
        <w:t xml:space="preserve">     </w:t>
      </w:r>
      <w:r>
        <w:rPr>
          <w:rFonts w:hint="eastAsia" w:ascii="宋体" w:hAnsi="宋体" w:cs="Calibri"/>
          <w:color w:val="auto"/>
          <w:spacing w:val="2"/>
          <w:kern w:val="0"/>
          <w:sz w:val="24"/>
          <w:highlight w:val="none"/>
        </w:rPr>
        <w:t xml:space="preserve"> 万元，资产总额</w:t>
      </w:r>
      <w:r>
        <w:rPr>
          <w:rFonts w:hint="eastAsia" w:ascii="宋体" w:hAnsi="宋体" w:cs="Calibri"/>
          <w:color w:val="auto"/>
          <w:spacing w:val="1"/>
          <w:kern w:val="0"/>
          <w:sz w:val="24"/>
          <w:highlight w:val="none"/>
        </w:rPr>
        <w:t>为</w:t>
      </w:r>
      <w:r>
        <w:rPr>
          <w:rFonts w:hint="eastAsia" w:ascii="宋体" w:hAnsi="宋体" w:cs="Calibri"/>
          <w:color w:val="auto"/>
          <w:spacing w:val="2"/>
          <w:kern w:val="0"/>
          <w:sz w:val="24"/>
          <w:highlight w:val="none"/>
        </w:rPr>
        <w:t>为</w:t>
      </w:r>
      <w:r>
        <w:rPr>
          <w:rFonts w:hint="eastAsia" w:ascii="宋体" w:hAnsi="宋体" w:cs="Calibri"/>
          <w:color w:val="auto"/>
          <w:spacing w:val="2"/>
          <w:kern w:val="0"/>
          <w:sz w:val="24"/>
          <w:highlight w:val="none"/>
          <w:u w:val="single"/>
        </w:rPr>
        <w:t xml:space="preserve">     </w:t>
      </w:r>
      <w:r>
        <w:rPr>
          <w:rFonts w:hint="eastAsia" w:ascii="宋体" w:hAnsi="宋体" w:cs="Calibri"/>
          <w:color w:val="auto"/>
          <w:spacing w:val="2"/>
          <w:kern w:val="0"/>
          <w:sz w:val="24"/>
          <w:highlight w:val="none"/>
        </w:rPr>
        <w:t xml:space="preserve"> </w:t>
      </w:r>
      <w:r>
        <w:rPr>
          <w:rFonts w:hint="eastAsia" w:ascii="宋体" w:hAnsi="宋体" w:cs="Calibri"/>
          <w:color w:val="auto"/>
          <w:spacing w:val="-105"/>
          <w:kern w:val="0"/>
          <w:sz w:val="24"/>
          <w:highlight w:val="none"/>
        </w:rPr>
        <w:t xml:space="preserve"> </w:t>
      </w:r>
      <w:r>
        <w:rPr>
          <w:rFonts w:hint="eastAsia" w:ascii="宋体" w:hAnsi="宋体" w:cs="Calibri"/>
          <w:color w:val="auto"/>
          <w:spacing w:val="1"/>
          <w:kern w:val="0"/>
          <w:sz w:val="24"/>
          <w:highlight w:val="none"/>
        </w:rPr>
        <w:t>万元，属于(</w:t>
      </w:r>
      <w:r>
        <w:rPr>
          <w:rFonts w:hint="eastAsia" w:ascii="宋体" w:hAnsi="宋体" w:cs="Calibri"/>
          <w:color w:val="auto"/>
          <w:spacing w:val="1"/>
          <w:kern w:val="0"/>
          <w:sz w:val="24"/>
          <w:highlight w:val="none"/>
          <w:u w:val="single"/>
        </w:rPr>
        <w:t>□中</w:t>
      </w:r>
      <w:r>
        <w:rPr>
          <w:rFonts w:hint="eastAsia" w:ascii="宋体" w:hAnsi="宋体" w:cs="Calibri"/>
          <w:color w:val="auto"/>
          <w:spacing w:val="-6"/>
          <w:kern w:val="0"/>
          <w:sz w:val="24"/>
          <w:highlight w:val="none"/>
          <w:u w:val="single"/>
        </w:rPr>
        <w:t>型企业、</w:t>
      </w:r>
      <w:r>
        <w:rPr>
          <w:rFonts w:hint="eastAsia" w:ascii="宋体" w:hAnsi="宋体" w:cs="Calibri"/>
          <w:color w:val="auto"/>
          <w:spacing w:val="-86"/>
          <w:kern w:val="0"/>
          <w:sz w:val="24"/>
          <w:highlight w:val="none"/>
          <w:u w:val="single"/>
        </w:rPr>
        <w:t xml:space="preserve"> </w:t>
      </w:r>
      <w:r>
        <w:rPr>
          <w:rFonts w:hint="eastAsia" w:ascii="宋体" w:hAnsi="宋体" w:cs="Calibri"/>
          <w:color w:val="auto"/>
          <w:spacing w:val="-6"/>
          <w:kern w:val="0"/>
          <w:sz w:val="24"/>
          <w:highlight w:val="none"/>
          <w:u w:val="single"/>
        </w:rPr>
        <w:t>□小型企业、</w:t>
      </w:r>
      <w:r>
        <w:rPr>
          <w:rFonts w:hint="eastAsia" w:ascii="宋体" w:hAnsi="宋体" w:cs="Calibri"/>
          <w:color w:val="auto"/>
          <w:spacing w:val="-86"/>
          <w:kern w:val="0"/>
          <w:sz w:val="24"/>
          <w:highlight w:val="none"/>
          <w:u w:val="single"/>
        </w:rPr>
        <w:t xml:space="preserve"> </w:t>
      </w:r>
      <w:r>
        <w:rPr>
          <w:rFonts w:hint="eastAsia" w:ascii="宋体" w:hAnsi="宋体" w:cs="Calibri"/>
          <w:color w:val="auto"/>
          <w:spacing w:val="-6"/>
          <w:kern w:val="0"/>
          <w:sz w:val="24"/>
          <w:highlight w:val="none"/>
          <w:u w:val="single"/>
        </w:rPr>
        <w:t>□微型企业</w:t>
      </w:r>
      <w:r>
        <w:rPr>
          <w:rFonts w:hint="eastAsia" w:ascii="宋体" w:hAnsi="宋体" w:cs="Calibri"/>
          <w:color w:val="auto"/>
          <w:spacing w:val="2"/>
          <w:kern w:val="0"/>
          <w:sz w:val="24"/>
          <w:highlight w:val="none"/>
        </w:rPr>
        <w:t>）；</w:t>
      </w:r>
    </w:p>
    <w:p w14:paraId="70D06F9C">
      <w:pPr>
        <w:autoSpaceDE w:val="0"/>
        <w:autoSpaceDN w:val="0"/>
        <w:adjustRightInd w:val="0"/>
        <w:spacing w:before="166"/>
        <w:ind w:firstLine="494"/>
        <w:jc w:val="left"/>
        <w:rPr>
          <w:rFonts w:hint="eastAsia" w:ascii="宋体" w:hAnsi="宋体" w:cs="Calibri"/>
          <w:color w:val="auto"/>
          <w:kern w:val="0"/>
          <w:sz w:val="24"/>
          <w:highlight w:val="none"/>
        </w:rPr>
      </w:pPr>
      <w:r>
        <w:rPr>
          <w:rFonts w:hint="eastAsia" w:ascii="宋体" w:hAnsi="宋体" w:cs="Calibri"/>
          <w:color w:val="auto"/>
          <w:spacing w:val="-3"/>
          <w:kern w:val="0"/>
          <w:sz w:val="24"/>
          <w:highlight w:val="none"/>
        </w:rPr>
        <w:t>2.</w:t>
      </w:r>
      <w:r>
        <w:rPr>
          <w:rFonts w:hint="eastAsia" w:ascii="宋体" w:hAnsi="宋体" w:cs="Calibri"/>
          <w:i/>
          <w:iCs/>
          <w:color w:val="auto"/>
          <w:spacing w:val="-3"/>
          <w:kern w:val="0"/>
          <w:sz w:val="25"/>
          <w:szCs w:val="25"/>
          <w:highlight w:val="none"/>
          <w:u w:val="single"/>
        </w:rPr>
        <w:t>（工程名称</w:t>
      </w:r>
      <w:r>
        <w:rPr>
          <w:rFonts w:hint="eastAsia" w:ascii="宋体" w:hAnsi="宋体" w:cs="Calibri"/>
          <w:color w:val="auto"/>
          <w:spacing w:val="-3"/>
          <w:kern w:val="0"/>
          <w:sz w:val="24"/>
          <w:highlight w:val="none"/>
        </w:rPr>
        <w:t>）,属于</w:t>
      </w:r>
      <w:r>
        <w:rPr>
          <w:rFonts w:hint="eastAsia" w:ascii="宋体" w:hAnsi="宋体" w:cs="Calibri"/>
          <w:color w:val="auto"/>
          <w:spacing w:val="-2"/>
          <w:kern w:val="0"/>
          <w:sz w:val="25"/>
          <w:szCs w:val="25"/>
          <w:highlight w:val="none"/>
          <w:u w:val="single"/>
        </w:rPr>
        <w:t>建筑业</w:t>
      </w:r>
      <w:r>
        <w:rPr>
          <w:rFonts w:hint="eastAsia" w:ascii="宋体" w:hAnsi="宋体" w:cs="Calibri"/>
          <w:color w:val="auto"/>
          <w:spacing w:val="-22"/>
          <w:kern w:val="0"/>
          <w:sz w:val="24"/>
          <w:highlight w:val="none"/>
        </w:rPr>
        <w:t>；</w:t>
      </w:r>
      <w:r>
        <w:rPr>
          <w:rFonts w:hint="eastAsia" w:ascii="宋体" w:hAnsi="宋体" w:cs="Calibri"/>
          <w:color w:val="auto"/>
          <w:spacing w:val="-3"/>
          <w:kern w:val="0"/>
          <w:sz w:val="24"/>
          <w:highlight w:val="none"/>
        </w:rPr>
        <w:t>承建(承接)企业为</w:t>
      </w:r>
      <w:r>
        <w:rPr>
          <w:rFonts w:hint="eastAsia" w:ascii="宋体" w:hAnsi="宋体" w:cs="Calibri"/>
          <w:i/>
          <w:iCs/>
          <w:color w:val="auto"/>
          <w:spacing w:val="-3"/>
          <w:kern w:val="0"/>
          <w:sz w:val="25"/>
          <w:szCs w:val="25"/>
          <w:highlight w:val="none"/>
          <w:u w:val="single"/>
        </w:rPr>
        <w:t>（企</w:t>
      </w:r>
      <w:r>
        <w:rPr>
          <w:rFonts w:hint="eastAsia" w:ascii="宋体" w:hAnsi="宋体" w:cs="Calibri"/>
          <w:i/>
          <w:iCs/>
          <w:color w:val="auto"/>
          <w:spacing w:val="1"/>
          <w:kern w:val="0"/>
          <w:sz w:val="25"/>
          <w:szCs w:val="25"/>
          <w:highlight w:val="none"/>
          <w:u w:val="single"/>
        </w:rPr>
        <w:t>业名称</w:t>
      </w:r>
      <w:r>
        <w:rPr>
          <w:rFonts w:hint="eastAsia" w:ascii="宋体" w:hAnsi="宋体" w:cs="Calibri"/>
          <w:color w:val="auto"/>
          <w:spacing w:val="1"/>
          <w:kern w:val="0"/>
          <w:sz w:val="24"/>
          <w:highlight w:val="none"/>
        </w:rPr>
        <w:t>）,从业人员</w:t>
      </w:r>
      <w:r>
        <w:rPr>
          <w:rFonts w:hint="eastAsia" w:ascii="宋体" w:hAnsi="宋体" w:cs="Calibri"/>
          <w:color w:val="auto"/>
          <w:spacing w:val="45"/>
          <w:kern w:val="0"/>
          <w:sz w:val="24"/>
          <w:highlight w:val="none"/>
          <w:u w:val="single"/>
        </w:rPr>
        <w:t xml:space="preserve">   </w:t>
      </w:r>
      <w:r>
        <w:rPr>
          <w:rFonts w:hint="eastAsia" w:ascii="宋体" w:hAnsi="宋体" w:cs="Calibri"/>
          <w:color w:val="auto"/>
          <w:spacing w:val="-106"/>
          <w:kern w:val="0"/>
          <w:sz w:val="24"/>
          <w:highlight w:val="none"/>
        </w:rPr>
        <w:t xml:space="preserve"> </w:t>
      </w:r>
      <w:r>
        <w:rPr>
          <w:rFonts w:hint="eastAsia" w:ascii="宋体" w:hAnsi="宋体" w:cs="Calibri"/>
          <w:color w:val="auto"/>
          <w:spacing w:val="1"/>
          <w:kern w:val="0"/>
          <w:sz w:val="24"/>
          <w:highlight w:val="none"/>
        </w:rPr>
        <w:t>人，营业收入为</w:t>
      </w:r>
      <w:r>
        <w:rPr>
          <w:rFonts w:hint="eastAsia" w:ascii="宋体" w:hAnsi="宋体" w:cs="Calibri"/>
          <w:color w:val="auto"/>
          <w:spacing w:val="2"/>
          <w:kern w:val="0"/>
          <w:sz w:val="24"/>
          <w:highlight w:val="none"/>
        </w:rPr>
        <w:t>为</w:t>
      </w:r>
      <w:r>
        <w:rPr>
          <w:rFonts w:hint="eastAsia" w:ascii="宋体" w:hAnsi="宋体" w:cs="Calibri"/>
          <w:color w:val="auto"/>
          <w:spacing w:val="2"/>
          <w:kern w:val="0"/>
          <w:sz w:val="24"/>
          <w:highlight w:val="none"/>
          <w:u w:val="single"/>
        </w:rPr>
        <w:t xml:space="preserve">     </w:t>
      </w:r>
      <w:r>
        <w:rPr>
          <w:rFonts w:hint="eastAsia" w:ascii="宋体" w:hAnsi="宋体" w:cs="Calibri"/>
          <w:color w:val="auto"/>
          <w:spacing w:val="2"/>
          <w:kern w:val="0"/>
          <w:sz w:val="24"/>
          <w:highlight w:val="none"/>
        </w:rPr>
        <w:t xml:space="preserve"> </w:t>
      </w:r>
      <w:r>
        <w:rPr>
          <w:rFonts w:hint="eastAsia" w:ascii="宋体" w:hAnsi="宋体" w:cs="Calibri"/>
          <w:color w:val="auto"/>
          <w:spacing w:val="-105"/>
          <w:kern w:val="0"/>
          <w:sz w:val="24"/>
          <w:highlight w:val="none"/>
        </w:rPr>
        <w:t xml:space="preserve"> </w:t>
      </w:r>
      <w:r>
        <w:rPr>
          <w:rFonts w:hint="eastAsia" w:ascii="宋体" w:hAnsi="宋体" w:cs="Calibri"/>
          <w:color w:val="auto"/>
          <w:spacing w:val="1"/>
          <w:kern w:val="0"/>
          <w:sz w:val="24"/>
          <w:highlight w:val="none"/>
        </w:rPr>
        <w:t>万元，资产总额为</w:t>
      </w:r>
      <w:r>
        <w:rPr>
          <w:rFonts w:hint="eastAsia" w:ascii="宋体" w:hAnsi="宋体" w:cs="Calibri"/>
          <w:color w:val="auto"/>
          <w:spacing w:val="2"/>
          <w:kern w:val="0"/>
          <w:sz w:val="24"/>
          <w:highlight w:val="none"/>
        </w:rPr>
        <w:t>为</w:t>
      </w:r>
      <w:r>
        <w:rPr>
          <w:rFonts w:hint="eastAsia" w:ascii="宋体" w:hAnsi="宋体" w:cs="Calibri"/>
          <w:color w:val="auto"/>
          <w:spacing w:val="2"/>
          <w:kern w:val="0"/>
          <w:sz w:val="24"/>
          <w:highlight w:val="none"/>
          <w:u w:val="single"/>
        </w:rPr>
        <w:t xml:space="preserve">     </w:t>
      </w:r>
      <w:r>
        <w:rPr>
          <w:rFonts w:hint="eastAsia" w:ascii="宋体" w:hAnsi="宋体" w:cs="Calibri"/>
          <w:color w:val="auto"/>
          <w:spacing w:val="2"/>
          <w:kern w:val="0"/>
          <w:sz w:val="24"/>
          <w:highlight w:val="none"/>
        </w:rPr>
        <w:t xml:space="preserve"> </w:t>
      </w:r>
      <w:r>
        <w:rPr>
          <w:rFonts w:hint="eastAsia" w:ascii="宋体" w:hAnsi="宋体" w:cs="Calibri"/>
          <w:color w:val="auto"/>
          <w:spacing w:val="-105"/>
          <w:kern w:val="0"/>
          <w:sz w:val="24"/>
          <w:highlight w:val="none"/>
        </w:rPr>
        <w:t xml:space="preserve"> </w:t>
      </w:r>
      <w:r>
        <w:rPr>
          <w:rFonts w:hint="eastAsia" w:ascii="宋体" w:hAnsi="宋体" w:cs="Calibri"/>
          <w:color w:val="auto"/>
          <w:spacing w:val="1"/>
          <w:kern w:val="0"/>
          <w:sz w:val="24"/>
          <w:highlight w:val="none"/>
        </w:rPr>
        <w:t>万元，属于(</w:t>
      </w:r>
      <w:r>
        <w:rPr>
          <w:rFonts w:hint="eastAsia" w:ascii="宋体" w:hAnsi="宋体" w:cs="Calibri"/>
          <w:color w:val="auto"/>
          <w:spacing w:val="1"/>
          <w:kern w:val="0"/>
          <w:sz w:val="24"/>
          <w:highlight w:val="none"/>
          <w:u w:val="single"/>
        </w:rPr>
        <w:t>□中</w:t>
      </w:r>
      <w:r>
        <w:rPr>
          <w:rFonts w:hint="eastAsia" w:ascii="宋体" w:hAnsi="宋体" w:cs="Calibri"/>
          <w:color w:val="auto"/>
          <w:spacing w:val="-6"/>
          <w:kern w:val="0"/>
          <w:sz w:val="24"/>
          <w:highlight w:val="none"/>
          <w:u w:val="single"/>
        </w:rPr>
        <w:t>型企业、</w:t>
      </w:r>
      <w:r>
        <w:rPr>
          <w:rFonts w:hint="eastAsia" w:ascii="宋体" w:hAnsi="宋体" w:cs="Calibri"/>
          <w:color w:val="auto"/>
          <w:spacing w:val="-86"/>
          <w:kern w:val="0"/>
          <w:sz w:val="24"/>
          <w:highlight w:val="none"/>
          <w:u w:val="single"/>
        </w:rPr>
        <w:t xml:space="preserve"> </w:t>
      </w:r>
      <w:r>
        <w:rPr>
          <w:rFonts w:hint="eastAsia" w:ascii="宋体" w:hAnsi="宋体" w:cs="Calibri"/>
          <w:color w:val="auto"/>
          <w:spacing w:val="-6"/>
          <w:kern w:val="0"/>
          <w:sz w:val="24"/>
          <w:highlight w:val="none"/>
          <w:u w:val="single"/>
        </w:rPr>
        <w:t>□小型企业、</w:t>
      </w:r>
      <w:r>
        <w:rPr>
          <w:rFonts w:hint="eastAsia" w:ascii="宋体" w:hAnsi="宋体" w:cs="Calibri"/>
          <w:color w:val="auto"/>
          <w:spacing w:val="-86"/>
          <w:kern w:val="0"/>
          <w:sz w:val="24"/>
          <w:highlight w:val="none"/>
          <w:u w:val="single"/>
        </w:rPr>
        <w:t xml:space="preserve"> </w:t>
      </w:r>
      <w:r>
        <w:rPr>
          <w:rFonts w:hint="eastAsia" w:ascii="宋体" w:hAnsi="宋体" w:cs="Calibri"/>
          <w:color w:val="auto"/>
          <w:spacing w:val="-6"/>
          <w:kern w:val="0"/>
          <w:sz w:val="24"/>
          <w:highlight w:val="none"/>
          <w:u w:val="single"/>
        </w:rPr>
        <w:t>□微型企业</w:t>
      </w:r>
      <w:r>
        <w:rPr>
          <w:rFonts w:hint="eastAsia" w:ascii="宋体" w:hAnsi="宋体" w:cs="Calibri"/>
          <w:color w:val="auto"/>
          <w:spacing w:val="17"/>
          <w:kern w:val="0"/>
          <w:sz w:val="24"/>
          <w:highlight w:val="none"/>
          <w:u w:val="single"/>
        </w:rPr>
        <w:t>）；</w:t>
      </w:r>
    </w:p>
    <w:p w14:paraId="36927F44">
      <w:pPr>
        <w:autoSpaceDE w:val="0"/>
        <w:autoSpaceDN w:val="0"/>
        <w:adjustRightInd w:val="0"/>
        <w:spacing w:before="166"/>
        <w:ind w:firstLine="424" w:firstLineChars="177"/>
        <w:jc w:val="left"/>
        <w:rPr>
          <w:rFonts w:hint="eastAsia" w:ascii="宋体" w:hAnsi="宋体" w:cs="Calibri"/>
          <w:color w:val="auto"/>
          <w:kern w:val="0"/>
          <w:sz w:val="24"/>
          <w:highlight w:val="none"/>
        </w:rPr>
      </w:pPr>
      <w:r>
        <w:rPr>
          <w:rFonts w:hint="eastAsia" w:ascii="宋体" w:hAnsi="宋体" w:cs="Calibri"/>
          <w:color w:val="auto"/>
          <w:kern w:val="0"/>
          <w:sz w:val="24"/>
          <w:highlight w:val="none"/>
        </w:rPr>
        <w:t>以上企业，不属于大企业的分支机构，不存在控股股东为大企业的情形，也不存在与大企业的负责人为同一人的情形。</w:t>
      </w:r>
    </w:p>
    <w:p w14:paraId="2D5D7ED6">
      <w:pPr>
        <w:autoSpaceDE w:val="0"/>
        <w:autoSpaceDN w:val="0"/>
        <w:adjustRightInd w:val="0"/>
        <w:spacing w:before="166"/>
        <w:ind w:firstLine="424" w:firstLineChars="177"/>
        <w:jc w:val="left"/>
        <w:rPr>
          <w:rFonts w:hint="eastAsia" w:ascii="宋体" w:hAnsi="宋体" w:cs="Calibri"/>
          <w:color w:val="auto"/>
          <w:kern w:val="0"/>
          <w:sz w:val="24"/>
          <w:highlight w:val="none"/>
        </w:rPr>
      </w:pPr>
      <w:r>
        <w:rPr>
          <w:rFonts w:hint="eastAsia" w:ascii="宋体" w:hAnsi="宋体" w:cs="Calibri"/>
          <w:color w:val="auto"/>
          <w:kern w:val="0"/>
          <w:sz w:val="24"/>
          <w:highlight w:val="none"/>
        </w:rPr>
        <w:t>本企业对上述声明内容的真实性负责。如有虚假，将依法承担相应责任。</w:t>
      </w:r>
    </w:p>
    <w:p w14:paraId="7F5517E6">
      <w:pPr>
        <w:autoSpaceDE w:val="0"/>
        <w:autoSpaceDN w:val="0"/>
        <w:adjustRightInd w:val="0"/>
        <w:spacing w:before="100" w:beforeAutospacing="1" w:after="100" w:afterAutospacing="1"/>
        <w:ind w:left="520"/>
        <w:jc w:val="left"/>
        <w:rPr>
          <w:color w:val="auto"/>
          <w:kern w:val="0"/>
          <w:sz w:val="24"/>
          <w:highlight w:val="none"/>
        </w:rPr>
      </w:pPr>
    </w:p>
    <w:p w14:paraId="210BFDF9">
      <w:pPr>
        <w:autoSpaceDE w:val="0"/>
        <w:autoSpaceDN w:val="0"/>
        <w:adjustRightInd w:val="0"/>
        <w:spacing w:before="78"/>
        <w:ind w:left="5055"/>
        <w:jc w:val="left"/>
        <w:rPr>
          <w:rFonts w:hint="eastAsia" w:ascii="宋体" w:hAnsi="宋体" w:cs="Calibri"/>
          <w:color w:val="auto"/>
          <w:spacing w:val="-21"/>
          <w:kern w:val="0"/>
          <w:sz w:val="24"/>
          <w:highlight w:val="none"/>
        </w:rPr>
      </w:pPr>
      <w:r>
        <w:rPr>
          <w:rFonts w:hint="eastAsia" w:ascii="宋体" w:hAnsi="宋体" w:cs="Calibri"/>
          <w:color w:val="auto"/>
          <w:spacing w:val="3"/>
          <w:kern w:val="0"/>
          <w:position w:val="16"/>
          <w:sz w:val="24"/>
          <w:highlight w:val="none"/>
        </w:rPr>
        <w:t>投标人（单位盖章):</w:t>
      </w:r>
      <w:r>
        <w:rPr>
          <w:rFonts w:hint="eastAsia" w:ascii="宋体" w:hAnsi="宋体" w:cs="Calibri"/>
          <w:color w:val="auto"/>
          <w:spacing w:val="-21"/>
          <w:kern w:val="0"/>
          <w:sz w:val="24"/>
          <w:highlight w:val="none"/>
        </w:rPr>
        <w:t xml:space="preserve">                    </w:t>
      </w:r>
    </w:p>
    <w:p w14:paraId="6D0D3531">
      <w:pPr>
        <w:autoSpaceDE w:val="0"/>
        <w:autoSpaceDN w:val="0"/>
        <w:adjustRightInd w:val="0"/>
        <w:jc w:val="right"/>
        <w:rPr>
          <w:rFonts w:hint="eastAsia" w:ascii="宋体" w:hAnsi="宋体" w:cs="Calibri"/>
          <w:color w:val="auto"/>
          <w:spacing w:val="-21"/>
          <w:kern w:val="0"/>
          <w:sz w:val="24"/>
          <w:highlight w:val="none"/>
        </w:rPr>
      </w:pPr>
      <w:r>
        <w:rPr>
          <w:rFonts w:hint="eastAsia" w:ascii="宋体" w:hAnsi="宋体" w:cs="Calibri"/>
          <w:color w:val="auto"/>
          <w:spacing w:val="-21"/>
          <w:kern w:val="0"/>
          <w:sz w:val="24"/>
          <w:highlight w:val="none"/>
        </w:rPr>
        <w:t xml:space="preserve">                  日</w:t>
      </w:r>
      <w:r>
        <w:rPr>
          <w:rFonts w:hint="eastAsia" w:ascii="宋体" w:hAnsi="宋体" w:cs="Calibri"/>
          <w:color w:val="auto"/>
          <w:spacing w:val="12"/>
          <w:kern w:val="0"/>
          <w:sz w:val="24"/>
          <w:highlight w:val="none"/>
        </w:rPr>
        <w:t xml:space="preserve"> </w:t>
      </w:r>
      <w:r>
        <w:rPr>
          <w:rFonts w:hint="eastAsia" w:ascii="宋体" w:hAnsi="宋体" w:cs="Calibri"/>
          <w:color w:val="auto"/>
          <w:spacing w:val="-21"/>
          <w:kern w:val="0"/>
          <w:sz w:val="24"/>
          <w:highlight w:val="none"/>
        </w:rPr>
        <w:t>期：   年  月   日</w:t>
      </w:r>
    </w:p>
    <w:p w14:paraId="22163A6A">
      <w:pPr>
        <w:widowControl/>
        <w:jc w:val="left"/>
        <w:rPr>
          <w:rFonts w:hint="eastAsia" w:ascii="宋体" w:hAnsi="宋体" w:cs="Calibri"/>
          <w:bCs/>
          <w:color w:val="auto"/>
          <w:kern w:val="0"/>
          <w:sz w:val="24"/>
          <w:highlight w:val="none"/>
        </w:rPr>
        <w:sectPr>
          <w:headerReference r:id="rId5" w:type="first"/>
          <w:footerReference r:id="rId8" w:type="first"/>
          <w:headerReference r:id="rId3" w:type="default"/>
          <w:footerReference r:id="rId6" w:type="default"/>
          <w:headerReference r:id="rId4" w:type="even"/>
          <w:footerReference r:id="rId7" w:type="even"/>
          <w:pgSz w:w="11907" w:h="16840"/>
          <w:pgMar w:top="1644" w:right="1531" w:bottom="1644" w:left="1531" w:header="0" w:footer="919" w:gutter="0"/>
          <w:cols w:space="720" w:num="1"/>
          <w:docGrid w:type="lines" w:linePitch="451" w:charSpace="0"/>
        </w:sectPr>
      </w:pPr>
    </w:p>
    <w:tbl>
      <w:tblPr>
        <w:tblStyle w:val="5"/>
        <w:tblW w:w="15026" w:type="dxa"/>
        <w:tblInd w:w="-176" w:type="dxa"/>
        <w:tblLayout w:type="fixed"/>
        <w:tblCellMar>
          <w:top w:w="0" w:type="dxa"/>
          <w:left w:w="108" w:type="dxa"/>
          <w:bottom w:w="0" w:type="dxa"/>
          <w:right w:w="108" w:type="dxa"/>
        </w:tblCellMar>
      </w:tblPr>
      <w:tblGrid>
        <w:gridCol w:w="1968"/>
        <w:gridCol w:w="1441"/>
        <w:gridCol w:w="1790"/>
        <w:gridCol w:w="1647"/>
        <w:gridCol w:w="1321"/>
        <w:gridCol w:w="1623"/>
        <w:gridCol w:w="1664"/>
        <w:gridCol w:w="1036"/>
        <w:gridCol w:w="1255"/>
        <w:gridCol w:w="1281"/>
      </w:tblGrid>
      <w:tr w14:paraId="5BA32212">
        <w:tblPrEx>
          <w:tblCellMar>
            <w:top w:w="0" w:type="dxa"/>
            <w:left w:w="108" w:type="dxa"/>
            <w:bottom w:w="0" w:type="dxa"/>
            <w:right w:w="108" w:type="dxa"/>
          </w:tblCellMar>
        </w:tblPrEx>
        <w:trPr>
          <w:cantSplit/>
          <w:trHeight w:val="112" w:hRule="atLeast"/>
        </w:trPr>
        <w:tc>
          <w:tcPr>
            <w:tcW w:w="15026" w:type="dxa"/>
            <w:gridSpan w:val="10"/>
            <w:tcBorders>
              <w:top w:val="nil"/>
              <w:left w:val="nil"/>
              <w:bottom w:val="nil"/>
              <w:right w:val="nil"/>
            </w:tcBorders>
            <w:vAlign w:val="bottom"/>
          </w:tcPr>
          <w:p w14:paraId="2D62B01C">
            <w:pPr>
              <w:widowControl/>
              <w:autoSpaceDE w:val="0"/>
              <w:adjustRightInd w:val="0"/>
              <w:jc w:val="center"/>
              <w:rPr>
                <w:rFonts w:hint="eastAsia" w:ascii="宋体" w:hAnsi="宋体" w:cs="Calibri"/>
                <w:b/>
                <w:bCs/>
                <w:color w:val="auto"/>
                <w:kern w:val="0"/>
                <w:sz w:val="32"/>
                <w:szCs w:val="32"/>
                <w:highlight w:val="none"/>
              </w:rPr>
            </w:pPr>
            <w:r>
              <w:rPr>
                <w:rFonts w:hint="eastAsia" w:ascii="宋体" w:hAnsi="宋体" w:cs="Calibri"/>
                <w:b/>
                <w:bCs/>
                <w:color w:val="auto"/>
                <w:kern w:val="0"/>
                <w:sz w:val="24"/>
                <w:highlight w:val="none"/>
              </w:rPr>
              <w:t>中小微行业划型标准规定（根据工信部联企业〔2011〕300号制定）</w:t>
            </w:r>
          </w:p>
        </w:tc>
      </w:tr>
      <w:tr w14:paraId="06AFB690">
        <w:tblPrEx>
          <w:tblCellMar>
            <w:top w:w="0" w:type="dxa"/>
            <w:left w:w="108" w:type="dxa"/>
            <w:bottom w:w="0" w:type="dxa"/>
            <w:right w:w="108" w:type="dxa"/>
          </w:tblCellMar>
        </w:tblPrEx>
        <w:trPr>
          <w:cantSplit/>
          <w:trHeight w:val="120" w:hRule="atLeast"/>
        </w:trPr>
        <w:tc>
          <w:tcPr>
            <w:tcW w:w="1968" w:type="dxa"/>
            <w:vMerge w:val="restart"/>
            <w:tcBorders>
              <w:top w:val="single" w:color="auto" w:sz="8" w:space="0"/>
              <w:left w:val="single" w:color="auto" w:sz="8" w:space="0"/>
              <w:bottom w:val="single" w:color="000000" w:sz="4" w:space="0"/>
              <w:right w:val="single" w:color="auto" w:sz="8" w:space="0"/>
            </w:tcBorders>
            <w:vAlign w:val="center"/>
          </w:tcPr>
          <w:p w14:paraId="6D99AE9D">
            <w:pPr>
              <w:widowControl/>
              <w:autoSpaceDE w:val="0"/>
              <w:adjustRightInd w:val="0"/>
              <w:jc w:val="center"/>
              <w:rPr>
                <w:rFonts w:hint="eastAsia" w:ascii="宋体" w:hAnsi="宋体" w:cs="Calibri"/>
                <w:b/>
                <w:bCs/>
                <w:color w:val="auto"/>
                <w:kern w:val="0"/>
                <w:sz w:val="24"/>
                <w:highlight w:val="none"/>
              </w:rPr>
            </w:pPr>
            <w:r>
              <w:rPr>
                <w:rFonts w:hint="eastAsia" w:ascii="宋体" w:hAnsi="宋体" w:cs="Calibri"/>
                <w:b/>
                <w:bCs/>
                <w:color w:val="auto"/>
                <w:kern w:val="0"/>
                <w:sz w:val="24"/>
                <w:highlight w:val="none"/>
              </w:rPr>
              <w:t>行业</w:t>
            </w:r>
          </w:p>
        </w:tc>
        <w:tc>
          <w:tcPr>
            <w:tcW w:w="4878" w:type="dxa"/>
            <w:gridSpan w:val="3"/>
            <w:tcBorders>
              <w:top w:val="single" w:color="auto" w:sz="8" w:space="0"/>
              <w:left w:val="nil"/>
              <w:bottom w:val="single" w:color="auto" w:sz="4" w:space="0"/>
              <w:right w:val="single" w:color="000000" w:sz="8" w:space="0"/>
            </w:tcBorders>
            <w:vAlign w:val="bottom"/>
          </w:tcPr>
          <w:p w14:paraId="5BA5BE8D">
            <w:pPr>
              <w:widowControl/>
              <w:autoSpaceDE w:val="0"/>
              <w:adjustRightInd w:val="0"/>
              <w:jc w:val="center"/>
              <w:rPr>
                <w:rFonts w:hint="eastAsia" w:ascii="宋体" w:hAnsi="宋体" w:cs="Calibri"/>
                <w:b/>
                <w:bCs/>
                <w:color w:val="auto"/>
                <w:kern w:val="0"/>
                <w:sz w:val="24"/>
                <w:highlight w:val="none"/>
              </w:rPr>
            </w:pPr>
            <w:r>
              <w:rPr>
                <w:rFonts w:hint="eastAsia" w:ascii="宋体" w:hAnsi="宋体" w:cs="Calibri"/>
                <w:b/>
                <w:bCs/>
                <w:color w:val="auto"/>
                <w:kern w:val="0"/>
                <w:sz w:val="24"/>
                <w:highlight w:val="none"/>
              </w:rPr>
              <w:t>中型企业</w:t>
            </w:r>
          </w:p>
        </w:tc>
        <w:tc>
          <w:tcPr>
            <w:tcW w:w="4608" w:type="dxa"/>
            <w:gridSpan w:val="3"/>
            <w:tcBorders>
              <w:top w:val="single" w:color="auto" w:sz="8" w:space="0"/>
              <w:left w:val="nil"/>
              <w:bottom w:val="single" w:color="auto" w:sz="4" w:space="0"/>
              <w:right w:val="single" w:color="000000" w:sz="8" w:space="0"/>
            </w:tcBorders>
            <w:vAlign w:val="bottom"/>
          </w:tcPr>
          <w:p w14:paraId="07A2B5C2">
            <w:pPr>
              <w:widowControl/>
              <w:autoSpaceDE w:val="0"/>
              <w:adjustRightInd w:val="0"/>
              <w:jc w:val="center"/>
              <w:rPr>
                <w:rFonts w:hint="eastAsia" w:ascii="宋体" w:hAnsi="宋体" w:cs="Calibri"/>
                <w:b/>
                <w:bCs/>
                <w:color w:val="auto"/>
                <w:kern w:val="0"/>
                <w:sz w:val="24"/>
                <w:highlight w:val="none"/>
              </w:rPr>
            </w:pPr>
            <w:r>
              <w:rPr>
                <w:rFonts w:hint="eastAsia" w:ascii="宋体" w:hAnsi="宋体" w:cs="Calibri"/>
                <w:b/>
                <w:bCs/>
                <w:color w:val="auto"/>
                <w:kern w:val="0"/>
                <w:sz w:val="24"/>
                <w:highlight w:val="none"/>
              </w:rPr>
              <w:t>小型企业</w:t>
            </w:r>
          </w:p>
        </w:tc>
        <w:tc>
          <w:tcPr>
            <w:tcW w:w="3572" w:type="dxa"/>
            <w:gridSpan w:val="3"/>
            <w:tcBorders>
              <w:top w:val="single" w:color="auto" w:sz="8" w:space="0"/>
              <w:left w:val="nil"/>
              <w:bottom w:val="single" w:color="auto" w:sz="4" w:space="0"/>
              <w:right w:val="single" w:color="000000" w:sz="8" w:space="0"/>
            </w:tcBorders>
            <w:vAlign w:val="bottom"/>
          </w:tcPr>
          <w:p w14:paraId="01B11DC9">
            <w:pPr>
              <w:widowControl/>
              <w:autoSpaceDE w:val="0"/>
              <w:adjustRightInd w:val="0"/>
              <w:jc w:val="center"/>
              <w:rPr>
                <w:rFonts w:hint="eastAsia" w:ascii="宋体" w:hAnsi="宋体" w:cs="Calibri"/>
                <w:b/>
                <w:bCs/>
                <w:color w:val="auto"/>
                <w:kern w:val="0"/>
                <w:sz w:val="24"/>
                <w:highlight w:val="none"/>
              </w:rPr>
            </w:pPr>
            <w:r>
              <w:rPr>
                <w:rFonts w:hint="eastAsia" w:ascii="宋体" w:hAnsi="宋体" w:cs="Calibri"/>
                <w:b/>
                <w:bCs/>
                <w:color w:val="auto"/>
                <w:kern w:val="0"/>
                <w:sz w:val="24"/>
                <w:highlight w:val="none"/>
              </w:rPr>
              <w:t>微型企业</w:t>
            </w:r>
          </w:p>
        </w:tc>
      </w:tr>
      <w:tr w14:paraId="6118981D">
        <w:tblPrEx>
          <w:tblCellMar>
            <w:top w:w="0" w:type="dxa"/>
            <w:left w:w="108" w:type="dxa"/>
            <w:bottom w:w="0" w:type="dxa"/>
            <w:right w:w="108" w:type="dxa"/>
          </w:tblCellMar>
        </w:tblPrEx>
        <w:trPr>
          <w:cantSplit/>
          <w:trHeight w:val="1191" w:hRule="atLeast"/>
        </w:trPr>
        <w:tc>
          <w:tcPr>
            <w:tcW w:w="300" w:type="dxa"/>
            <w:vMerge w:val="continue"/>
            <w:tcBorders>
              <w:top w:val="single" w:color="auto" w:sz="8" w:space="0"/>
              <w:left w:val="single" w:color="auto" w:sz="8" w:space="0"/>
              <w:bottom w:val="single" w:color="000000" w:sz="4" w:space="0"/>
              <w:right w:val="single" w:color="auto" w:sz="8" w:space="0"/>
            </w:tcBorders>
            <w:vAlign w:val="center"/>
          </w:tcPr>
          <w:p w14:paraId="0F724042">
            <w:pPr>
              <w:widowControl/>
              <w:jc w:val="left"/>
              <w:rPr>
                <w:rFonts w:hint="eastAsia" w:ascii="宋体" w:hAnsi="宋体" w:cs="Calibri"/>
                <w:b/>
                <w:bCs/>
                <w:color w:val="auto"/>
                <w:kern w:val="0"/>
                <w:sz w:val="24"/>
                <w:highlight w:val="none"/>
              </w:rPr>
            </w:pPr>
          </w:p>
        </w:tc>
        <w:tc>
          <w:tcPr>
            <w:tcW w:w="1441" w:type="dxa"/>
            <w:tcBorders>
              <w:top w:val="nil"/>
              <w:left w:val="nil"/>
              <w:bottom w:val="single" w:color="auto" w:sz="4" w:space="0"/>
              <w:right w:val="single" w:color="auto" w:sz="4" w:space="0"/>
            </w:tcBorders>
            <w:vAlign w:val="bottom"/>
          </w:tcPr>
          <w:p w14:paraId="6C04DE9E">
            <w:pPr>
              <w:widowControl/>
              <w:autoSpaceDE w:val="0"/>
              <w:adjustRightInd w:val="0"/>
              <w:jc w:val="center"/>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从业人员X（人）</w:t>
            </w:r>
          </w:p>
        </w:tc>
        <w:tc>
          <w:tcPr>
            <w:tcW w:w="1790" w:type="dxa"/>
            <w:tcBorders>
              <w:top w:val="nil"/>
              <w:left w:val="nil"/>
              <w:bottom w:val="single" w:color="auto" w:sz="4" w:space="0"/>
              <w:right w:val="single" w:color="auto" w:sz="4" w:space="0"/>
            </w:tcBorders>
            <w:vAlign w:val="bottom"/>
          </w:tcPr>
          <w:p w14:paraId="2BB6AF5E">
            <w:pPr>
              <w:widowControl/>
              <w:autoSpaceDE w:val="0"/>
              <w:adjustRightInd w:val="0"/>
              <w:jc w:val="center"/>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营业收入Y</w:t>
            </w:r>
          </w:p>
          <w:p w14:paraId="5744D8E4">
            <w:pPr>
              <w:widowControl/>
              <w:autoSpaceDE w:val="0"/>
              <w:adjustRightInd w:val="0"/>
              <w:jc w:val="center"/>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（万元）</w:t>
            </w:r>
          </w:p>
        </w:tc>
        <w:tc>
          <w:tcPr>
            <w:tcW w:w="1647" w:type="dxa"/>
            <w:tcBorders>
              <w:top w:val="nil"/>
              <w:left w:val="nil"/>
              <w:bottom w:val="single" w:color="auto" w:sz="4" w:space="0"/>
              <w:right w:val="single" w:color="auto" w:sz="8" w:space="0"/>
            </w:tcBorders>
            <w:vAlign w:val="bottom"/>
          </w:tcPr>
          <w:p w14:paraId="6F3A16F6">
            <w:pPr>
              <w:widowControl/>
              <w:autoSpaceDE w:val="0"/>
              <w:adjustRightInd w:val="0"/>
              <w:jc w:val="center"/>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资产总额Z</w:t>
            </w:r>
          </w:p>
          <w:p w14:paraId="69CCA07B">
            <w:pPr>
              <w:widowControl/>
              <w:autoSpaceDE w:val="0"/>
              <w:adjustRightInd w:val="0"/>
              <w:jc w:val="center"/>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（万元）</w:t>
            </w:r>
          </w:p>
        </w:tc>
        <w:tc>
          <w:tcPr>
            <w:tcW w:w="1321" w:type="dxa"/>
            <w:tcBorders>
              <w:top w:val="nil"/>
              <w:left w:val="nil"/>
              <w:bottom w:val="single" w:color="auto" w:sz="4" w:space="0"/>
              <w:right w:val="single" w:color="auto" w:sz="4" w:space="0"/>
            </w:tcBorders>
            <w:vAlign w:val="bottom"/>
          </w:tcPr>
          <w:p w14:paraId="09050B37">
            <w:pPr>
              <w:widowControl/>
              <w:autoSpaceDE w:val="0"/>
              <w:adjustRightInd w:val="0"/>
              <w:jc w:val="center"/>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从业人员X（人）</w:t>
            </w:r>
          </w:p>
        </w:tc>
        <w:tc>
          <w:tcPr>
            <w:tcW w:w="1623" w:type="dxa"/>
            <w:tcBorders>
              <w:top w:val="nil"/>
              <w:left w:val="nil"/>
              <w:bottom w:val="single" w:color="auto" w:sz="4" w:space="0"/>
              <w:right w:val="single" w:color="auto" w:sz="4" w:space="0"/>
            </w:tcBorders>
            <w:vAlign w:val="bottom"/>
          </w:tcPr>
          <w:p w14:paraId="76D43EE5">
            <w:pPr>
              <w:widowControl/>
              <w:autoSpaceDE w:val="0"/>
              <w:adjustRightInd w:val="0"/>
              <w:jc w:val="center"/>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营业收入Y</w:t>
            </w:r>
          </w:p>
          <w:p w14:paraId="4B7DE1E6">
            <w:pPr>
              <w:widowControl/>
              <w:autoSpaceDE w:val="0"/>
              <w:adjustRightInd w:val="0"/>
              <w:jc w:val="center"/>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（万元）</w:t>
            </w:r>
          </w:p>
        </w:tc>
        <w:tc>
          <w:tcPr>
            <w:tcW w:w="1664" w:type="dxa"/>
            <w:tcBorders>
              <w:top w:val="nil"/>
              <w:left w:val="nil"/>
              <w:bottom w:val="single" w:color="auto" w:sz="4" w:space="0"/>
              <w:right w:val="single" w:color="auto" w:sz="8" w:space="0"/>
            </w:tcBorders>
            <w:vAlign w:val="bottom"/>
          </w:tcPr>
          <w:p w14:paraId="5CA40DCC">
            <w:pPr>
              <w:widowControl/>
              <w:autoSpaceDE w:val="0"/>
              <w:adjustRightInd w:val="0"/>
              <w:jc w:val="center"/>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资产总额Z</w:t>
            </w:r>
          </w:p>
          <w:p w14:paraId="65797329">
            <w:pPr>
              <w:widowControl/>
              <w:autoSpaceDE w:val="0"/>
              <w:adjustRightInd w:val="0"/>
              <w:jc w:val="center"/>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（万元）</w:t>
            </w:r>
          </w:p>
        </w:tc>
        <w:tc>
          <w:tcPr>
            <w:tcW w:w="1036" w:type="dxa"/>
            <w:tcBorders>
              <w:top w:val="nil"/>
              <w:left w:val="nil"/>
              <w:bottom w:val="single" w:color="auto" w:sz="4" w:space="0"/>
              <w:right w:val="single" w:color="auto" w:sz="4" w:space="0"/>
            </w:tcBorders>
            <w:vAlign w:val="bottom"/>
          </w:tcPr>
          <w:p w14:paraId="4246D4CF">
            <w:pPr>
              <w:widowControl/>
              <w:autoSpaceDE w:val="0"/>
              <w:adjustRightInd w:val="0"/>
              <w:jc w:val="center"/>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从业人员X（人）</w:t>
            </w:r>
          </w:p>
        </w:tc>
        <w:tc>
          <w:tcPr>
            <w:tcW w:w="1255" w:type="dxa"/>
            <w:tcBorders>
              <w:top w:val="nil"/>
              <w:left w:val="nil"/>
              <w:bottom w:val="single" w:color="auto" w:sz="4" w:space="0"/>
              <w:right w:val="single" w:color="auto" w:sz="4" w:space="0"/>
            </w:tcBorders>
            <w:vAlign w:val="bottom"/>
          </w:tcPr>
          <w:p w14:paraId="678C35D4">
            <w:pPr>
              <w:widowControl/>
              <w:autoSpaceDE w:val="0"/>
              <w:adjustRightInd w:val="0"/>
              <w:jc w:val="center"/>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营业收入Y（万元）</w:t>
            </w:r>
          </w:p>
        </w:tc>
        <w:tc>
          <w:tcPr>
            <w:tcW w:w="1281" w:type="dxa"/>
            <w:tcBorders>
              <w:top w:val="nil"/>
              <w:left w:val="nil"/>
              <w:bottom w:val="single" w:color="auto" w:sz="4" w:space="0"/>
              <w:right w:val="single" w:color="auto" w:sz="8" w:space="0"/>
            </w:tcBorders>
            <w:vAlign w:val="bottom"/>
          </w:tcPr>
          <w:p w14:paraId="7CB40EFB">
            <w:pPr>
              <w:widowControl/>
              <w:autoSpaceDE w:val="0"/>
              <w:adjustRightInd w:val="0"/>
              <w:jc w:val="center"/>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资产总额Z（万元）</w:t>
            </w:r>
          </w:p>
        </w:tc>
      </w:tr>
      <w:tr w14:paraId="2201E60A">
        <w:tblPrEx>
          <w:tblCellMar>
            <w:top w:w="0" w:type="dxa"/>
            <w:left w:w="108" w:type="dxa"/>
            <w:bottom w:w="0" w:type="dxa"/>
            <w:right w:w="108" w:type="dxa"/>
          </w:tblCellMar>
        </w:tblPrEx>
        <w:trPr>
          <w:cantSplit/>
          <w:trHeight w:val="116" w:hRule="atLeast"/>
        </w:trPr>
        <w:tc>
          <w:tcPr>
            <w:tcW w:w="1968" w:type="dxa"/>
            <w:tcBorders>
              <w:top w:val="nil"/>
              <w:left w:val="single" w:color="auto" w:sz="8" w:space="0"/>
              <w:bottom w:val="single" w:color="auto" w:sz="4" w:space="0"/>
              <w:right w:val="single" w:color="auto" w:sz="8" w:space="0"/>
            </w:tcBorders>
            <w:vAlign w:val="center"/>
          </w:tcPr>
          <w:p w14:paraId="1C7D63D7">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xml:space="preserve"> 1、农林牧渔业</w:t>
            </w:r>
          </w:p>
        </w:tc>
        <w:tc>
          <w:tcPr>
            <w:tcW w:w="1441" w:type="dxa"/>
            <w:tcBorders>
              <w:top w:val="nil"/>
              <w:left w:val="nil"/>
              <w:bottom w:val="single" w:color="auto" w:sz="4" w:space="0"/>
              <w:right w:val="single" w:color="auto" w:sz="4" w:space="0"/>
            </w:tcBorders>
            <w:vAlign w:val="bottom"/>
          </w:tcPr>
          <w:p w14:paraId="72CD9E3D">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790" w:type="dxa"/>
            <w:tcBorders>
              <w:top w:val="nil"/>
              <w:left w:val="nil"/>
              <w:bottom w:val="single" w:color="auto" w:sz="4" w:space="0"/>
              <w:right w:val="single" w:color="auto" w:sz="4" w:space="0"/>
            </w:tcBorders>
            <w:vAlign w:val="bottom"/>
          </w:tcPr>
          <w:p w14:paraId="4FF0124F">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xml:space="preserve"> 500≤Y＜20000</w:t>
            </w:r>
          </w:p>
        </w:tc>
        <w:tc>
          <w:tcPr>
            <w:tcW w:w="1647" w:type="dxa"/>
            <w:tcBorders>
              <w:top w:val="nil"/>
              <w:left w:val="nil"/>
              <w:bottom w:val="single" w:color="auto" w:sz="4" w:space="0"/>
              <w:right w:val="single" w:color="auto" w:sz="8" w:space="0"/>
            </w:tcBorders>
            <w:vAlign w:val="bottom"/>
          </w:tcPr>
          <w:p w14:paraId="59656434">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321" w:type="dxa"/>
            <w:tcBorders>
              <w:top w:val="nil"/>
              <w:left w:val="nil"/>
              <w:bottom w:val="single" w:color="auto" w:sz="4" w:space="0"/>
              <w:right w:val="single" w:color="auto" w:sz="4" w:space="0"/>
            </w:tcBorders>
            <w:vAlign w:val="bottom"/>
          </w:tcPr>
          <w:p w14:paraId="0C7E8BA9">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623" w:type="dxa"/>
            <w:tcBorders>
              <w:top w:val="nil"/>
              <w:left w:val="nil"/>
              <w:bottom w:val="single" w:color="auto" w:sz="4" w:space="0"/>
              <w:right w:val="single" w:color="auto" w:sz="4" w:space="0"/>
            </w:tcBorders>
            <w:vAlign w:val="bottom"/>
          </w:tcPr>
          <w:p w14:paraId="4B22900D">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xml:space="preserve"> 50≤Y＜500</w:t>
            </w:r>
          </w:p>
        </w:tc>
        <w:tc>
          <w:tcPr>
            <w:tcW w:w="1664" w:type="dxa"/>
            <w:tcBorders>
              <w:top w:val="nil"/>
              <w:left w:val="nil"/>
              <w:bottom w:val="single" w:color="auto" w:sz="4" w:space="0"/>
              <w:right w:val="single" w:color="auto" w:sz="8" w:space="0"/>
            </w:tcBorders>
            <w:vAlign w:val="bottom"/>
          </w:tcPr>
          <w:p w14:paraId="1C7E6C28">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036" w:type="dxa"/>
            <w:tcBorders>
              <w:top w:val="nil"/>
              <w:left w:val="nil"/>
              <w:bottom w:val="single" w:color="auto" w:sz="4" w:space="0"/>
              <w:right w:val="single" w:color="auto" w:sz="4" w:space="0"/>
            </w:tcBorders>
            <w:vAlign w:val="bottom"/>
          </w:tcPr>
          <w:p w14:paraId="3186C592">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255" w:type="dxa"/>
            <w:tcBorders>
              <w:top w:val="nil"/>
              <w:left w:val="nil"/>
              <w:bottom w:val="single" w:color="auto" w:sz="4" w:space="0"/>
              <w:right w:val="single" w:color="auto" w:sz="4" w:space="0"/>
            </w:tcBorders>
            <w:vAlign w:val="bottom"/>
          </w:tcPr>
          <w:p w14:paraId="583B1FAD">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Y＜50</w:t>
            </w:r>
          </w:p>
        </w:tc>
        <w:tc>
          <w:tcPr>
            <w:tcW w:w="1281" w:type="dxa"/>
            <w:tcBorders>
              <w:top w:val="nil"/>
              <w:left w:val="nil"/>
              <w:bottom w:val="single" w:color="auto" w:sz="4" w:space="0"/>
              <w:right w:val="single" w:color="auto" w:sz="8" w:space="0"/>
            </w:tcBorders>
            <w:vAlign w:val="bottom"/>
          </w:tcPr>
          <w:p w14:paraId="628DC335">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r>
      <w:tr w14:paraId="0306D210">
        <w:tblPrEx>
          <w:tblCellMar>
            <w:top w:w="0" w:type="dxa"/>
            <w:left w:w="108" w:type="dxa"/>
            <w:bottom w:w="0" w:type="dxa"/>
            <w:right w:w="108" w:type="dxa"/>
          </w:tblCellMar>
        </w:tblPrEx>
        <w:trPr>
          <w:cantSplit/>
          <w:trHeight w:val="116" w:hRule="atLeast"/>
        </w:trPr>
        <w:tc>
          <w:tcPr>
            <w:tcW w:w="1968" w:type="dxa"/>
            <w:tcBorders>
              <w:top w:val="nil"/>
              <w:left w:val="single" w:color="auto" w:sz="8" w:space="0"/>
              <w:bottom w:val="single" w:color="auto" w:sz="4" w:space="0"/>
              <w:right w:val="single" w:color="auto" w:sz="8" w:space="0"/>
            </w:tcBorders>
            <w:vAlign w:val="center"/>
          </w:tcPr>
          <w:p w14:paraId="149A330F">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xml:space="preserve"> 2、工业</w:t>
            </w:r>
          </w:p>
        </w:tc>
        <w:tc>
          <w:tcPr>
            <w:tcW w:w="1441" w:type="dxa"/>
            <w:tcBorders>
              <w:top w:val="nil"/>
              <w:left w:val="nil"/>
              <w:bottom w:val="single" w:color="auto" w:sz="4" w:space="0"/>
              <w:right w:val="single" w:color="auto" w:sz="4" w:space="0"/>
            </w:tcBorders>
            <w:vAlign w:val="bottom"/>
          </w:tcPr>
          <w:p w14:paraId="5335238F">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300≤X＜1000</w:t>
            </w:r>
          </w:p>
        </w:tc>
        <w:tc>
          <w:tcPr>
            <w:tcW w:w="1790" w:type="dxa"/>
            <w:tcBorders>
              <w:top w:val="nil"/>
              <w:left w:val="nil"/>
              <w:bottom w:val="single" w:color="auto" w:sz="4" w:space="0"/>
              <w:right w:val="single" w:color="auto" w:sz="4" w:space="0"/>
            </w:tcBorders>
            <w:vAlign w:val="bottom"/>
          </w:tcPr>
          <w:p w14:paraId="6698312B">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2000≤Y＜40000</w:t>
            </w:r>
          </w:p>
        </w:tc>
        <w:tc>
          <w:tcPr>
            <w:tcW w:w="1647" w:type="dxa"/>
            <w:tcBorders>
              <w:top w:val="nil"/>
              <w:left w:val="nil"/>
              <w:bottom w:val="single" w:color="auto" w:sz="4" w:space="0"/>
              <w:right w:val="single" w:color="auto" w:sz="8" w:space="0"/>
            </w:tcBorders>
            <w:vAlign w:val="bottom"/>
          </w:tcPr>
          <w:p w14:paraId="7A0EDBFB">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321" w:type="dxa"/>
            <w:tcBorders>
              <w:top w:val="nil"/>
              <w:left w:val="nil"/>
              <w:bottom w:val="single" w:color="auto" w:sz="4" w:space="0"/>
              <w:right w:val="single" w:color="auto" w:sz="4" w:space="0"/>
            </w:tcBorders>
            <w:vAlign w:val="bottom"/>
          </w:tcPr>
          <w:p w14:paraId="1EDA64D6">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20≤X＜300</w:t>
            </w:r>
          </w:p>
        </w:tc>
        <w:tc>
          <w:tcPr>
            <w:tcW w:w="1623" w:type="dxa"/>
            <w:tcBorders>
              <w:top w:val="nil"/>
              <w:left w:val="nil"/>
              <w:bottom w:val="single" w:color="auto" w:sz="4" w:space="0"/>
              <w:right w:val="single" w:color="auto" w:sz="4" w:space="0"/>
            </w:tcBorders>
            <w:vAlign w:val="bottom"/>
          </w:tcPr>
          <w:p w14:paraId="41DCDF14">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300≤Y＜2000</w:t>
            </w:r>
          </w:p>
        </w:tc>
        <w:tc>
          <w:tcPr>
            <w:tcW w:w="1664" w:type="dxa"/>
            <w:tcBorders>
              <w:top w:val="nil"/>
              <w:left w:val="nil"/>
              <w:bottom w:val="single" w:color="auto" w:sz="4" w:space="0"/>
              <w:right w:val="single" w:color="auto" w:sz="8" w:space="0"/>
            </w:tcBorders>
            <w:vAlign w:val="bottom"/>
          </w:tcPr>
          <w:p w14:paraId="044708E3">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036" w:type="dxa"/>
            <w:tcBorders>
              <w:top w:val="nil"/>
              <w:left w:val="nil"/>
              <w:bottom w:val="single" w:color="auto" w:sz="4" w:space="0"/>
              <w:right w:val="single" w:color="auto" w:sz="4" w:space="0"/>
            </w:tcBorders>
            <w:vAlign w:val="bottom"/>
          </w:tcPr>
          <w:p w14:paraId="697B611B">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X＜20</w:t>
            </w:r>
          </w:p>
        </w:tc>
        <w:tc>
          <w:tcPr>
            <w:tcW w:w="1255" w:type="dxa"/>
            <w:tcBorders>
              <w:top w:val="nil"/>
              <w:left w:val="nil"/>
              <w:bottom w:val="single" w:color="auto" w:sz="4" w:space="0"/>
              <w:right w:val="single" w:color="auto" w:sz="4" w:space="0"/>
            </w:tcBorders>
            <w:vAlign w:val="bottom"/>
          </w:tcPr>
          <w:p w14:paraId="562743CA">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Y＜300</w:t>
            </w:r>
          </w:p>
        </w:tc>
        <w:tc>
          <w:tcPr>
            <w:tcW w:w="1281" w:type="dxa"/>
            <w:tcBorders>
              <w:top w:val="nil"/>
              <w:left w:val="nil"/>
              <w:bottom w:val="single" w:color="auto" w:sz="4" w:space="0"/>
              <w:right w:val="single" w:color="auto" w:sz="8" w:space="0"/>
            </w:tcBorders>
            <w:vAlign w:val="bottom"/>
          </w:tcPr>
          <w:p w14:paraId="2BC609A3">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r>
      <w:tr w14:paraId="43720911">
        <w:tblPrEx>
          <w:tblCellMar>
            <w:top w:w="0" w:type="dxa"/>
            <w:left w:w="108" w:type="dxa"/>
            <w:bottom w:w="0" w:type="dxa"/>
            <w:right w:w="108" w:type="dxa"/>
          </w:tblCellMar>
        </w:tblPrEx>
        <w:trPr>
          <w:cantSplit/>
          <w:trHeight w:val="380" w:hRule="atLeast"/>
        </w:trPr>
        <w:tc>
          <w:tcPr>
            <w:tcW w:w="1968" w:type="dxa"/>
            <w:tcBorders>
              <w:top w:val="nil"/>
              <w:left w:val="single" w:color="auto" w:sz="8" w:space="0"/>
              <w:bottom w:val="single" w:color="auto" w:sz="4" w:space="0"/>
              <w:right w:val="single" w:color="auto" w:sz="8" w:space="0"/>
            </w:tcBorders>
            <w:vAlign w:val="center"/>
          </w:tcPr>
          <w:p w14:paraId="54434610">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xml:space="preserve"> 3、建筑业</w:t>
            </w:r>
          </w:p>
        </w:tc>
        <w:tc>
          <w:tcPr>
            <w:tcW w:w="1441" w:type="dxa"/>
            <w:tcBorders>
              <w:top w:val="nil"/>
              <w:left w:val="nil"/>
              <w:bottom w:val="single" w:color="auto" w:sz="4" w:space="0"/>
              <w:right w:val="single" w:color="auto" w:sz="4" w:space="0"/>
            </w:tcBorders>
            <w:vAlign w:val="bottom"/>
          </w:tcPr>
          <w:p w14:paraId="22154DEF">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790" w:type="dxa"/>
            <w:tcBorders>
              <w:top w:val="nil"/>
              <w:left w:val="nil"/>
              <w:bottom w:val="single" w:color="auto" w:sz="4" w:space="0"/>
              <w:right w:val="single" w:color="auto" w:sz="4" w:space="0"/>
            </w:tcBorders>
            <w:vAlign w:val="bottom"/>
          </w:tcPr>
          <w:p w14:paraId="3915F64B">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6000≤Y＜80000</w:t>
            </w:r>
          </w:p>
        </w:tc>
        <w:tc>
          <w:tcPr>
            <w:tcW w:w="1647" w:type="dxa"/>
            <w:tcBorders>
              <w:top w:val="nil"/>
              <w:left w:val="nil"/>
              <w:bottom w:val="single" w:color="auto" w:sz="4" w:space="0"/>
              <w:right w:val="single" w:color="auto" w:sz="8" w:space="0"/>
            </w:tcBorders>
            <w:vAlign w:val="bottom"/>
          </w:tcPr>
          <w:p w14:paraId="74ECF6CF">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5000≤Z＜80000</w:t>
            </w:r>
          </w:p>
        </w:tc>
        <w:tc>
          <w:tcPr>
            <w:tcW w:w="1321" w:type="dxa"/>
            <w:tcBorders>
              <w:top w:val="nil"/>
              <w:left w:val="nil"/>
              <w:bottom w:val="single" w:color="auto" w:sz="4" w:space="0"/>
              <w:right w:val="single" w:color="auto" w:sz="4" w:space="0"/>
            </w:tcBorders>
            <w:vAlign w:val="bottom"/>
          </w:tcPr>
          <w:p w14:paraId="2DC3E112">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623" w:type="dxa"/>
            <w:tcBorders>
              <w:top w:val="nil"/>
              <w:left w:val="nil"/>
              <w:bottom w:val="single" w:color="auto" w:sz="4" w:space="0"/>
              <w:right w:val="single" w:color="auto" w:sz="4" w:space="0"/>
            </w:tcBorders>
            <w:vAlign w:val="bottom"/>
          </w:tcPr>
          <w:p w14:paraId="4E3F985B">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300≤Y＜6000</w:t>
            </w:r>
          </w:p>
        </w:tc>
        <w:tc>
          <w:tcPr>
            <w:tcW w:w="1664" w:type="dxa"/>
            <w:tcBorders>
              <w:top w:val="nil"/>
              <w:left w:val="nil"/>
              <w:bottom w:val="single" w:color="auto" w:sz="4" w:space="0"/>
              <w:right w:val="single" w:color="auto" w:sz="8" w:space="0"/>
            </w:tcBorders>
            <w:vAlign w:val="bottom"/>
          </w:tcPr>
          <w:p w14:paraId="307F58C9">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300≤Z＜5000</w:t>
            </w:r>
          </w:p>
        </w:tc>
        <w:tc>
          <w:tcPr>
            <w:tcW w:w="1036" w:type="dxa"/>
            <w:tcBorders>
              <w:top w:val="nil"/>
              <w:left w:val="nil"/>
              <w:bottom w:val="single" w:color="auto" w:sz="4" w:space="0"/>
              <w:right w:val="single" w:color="auto" w:sz="4" w:space="0"/>
            </w:tcBorders>
            <w:vAlign w:val="bottom"/>
          </w:tcPr>
          <w:p w14:paraId="0C02FBCF">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255" w:type="dxa"/>
            <w:tcBorders>
              <w:top w:val="nil"/>
              <w:left w:val="nil"/>
              <w:bottom w:val="single" w:color="auto" w:sz="4" w:space="0"/>
              <w:right w:val="single" w:color="auto" w:sz="4" w:space="0"/>
            </w:tcBorders>
            <w:vAlign w:val="bottom"/>
          </w:tcPr>
          <w:p w14:paraId="7334EC8C">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Y＜300</w:t>
            </w:r>
          </w:p>
        </w:tc>
        <w:tc>
          <w:tcPr>
            <w:tcW w:w="1281" w:type="dxa"/>
            <w:tcBorders>
              <w:top w:val="nil"/>
              <w:left w:val="nil"/>
              <w:bottom w:val="single" w:color="auto" w:sz="4" w:space="0"/>
              <w:right w:val="single" w:color="auto" w:sz="8" w:space="0"/>
            </w:tcBorders>
            <w:vAlign w:val="bottom"/>
          </w:tcPr>
          <w:p w14:paraId="044689E1">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Z＜300</w:t>
            </w:r>
          </w:p>
        </w:tc>
      </w:tr>
      <w:tr w14:paraId="39DB3834">
        <w:tblPrEx>
          <w:tblCellMar>
            <w:top w:w="0" w:type="dxa"/>
            <w:left w:w="108" w:type="dxa"/>
            <w:bottom w:w="0" w:type="dxa"/>
            <w:right w:w="108" w:type="dxa"/>
          </w:tblCellMar>
        </w:tblPrEx>
        <w:trPr>
          <w:cantSplit/>
          <w:trHeight w:val="228" w:hRule="atLeast"/>
        </w:trPr>
        <w:tc>
          <w:tcPr>
            <w:tcW w:w="1968" w:type="dxa"/>
            <w:tcBorders>
              <w:top w:val="nil"/>
              <w:left w:val="single" w:color="auto" w:sz="8" w:space="0"/>
              <w:bottom w:val="single" w:color="auto" w:sz="4" w:space="0"/>
              <w:right w:val="single" w:color="auto" w:sz="8" w:space="0"/>
            </w:tcBorders>
            <w:vAlign w:val="center"/>
          </w:tcPr>
          <w:p w14:paraId="0DCB5E7B">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xml:space="preserve"> 4、批发业</w:t>
            </w:r>
          </w:p>
        </w:tc>
        <w:tc>
          <w:tcPr>
            <w:tcW w:w="1441" w:type="dxa"/>
            <w:tcBorders>
              <w:top w:val="nil"/>
              <w:left w:val="nil"/>
              <w:bottom w:val="single" w:color="auto" w:sz="4" w:space="0"/>
              <w:right w:val="single" w:color="auto" w:sz="4" w:space="0"/>
            </w:tcBorders>
            <w:vAlign w:val="bottom"/>
          </w:tcPr>
          <w:p w14:paraId="7E9DBC20">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xml:space="preserve"> 20≤X＜200</w:t>
            </w:r>
          </w:p>
        </w:tc>
        <w:tc>
          <w:tcPr>
            <w:tcW w:w="1790" w:type="dxa"/>
            <w:tcBorders>
              <w:top w:val="nil"/>
              <w:left w:val="nil"/>
              <w:bottom w:val="single" w:color="auto" w:sz="4" w:space="0"/>
              <w:right w:val="single" w:color="auto" w:sz="4" w:space="0"/>
            </w:tcBorders>
            <w:vAlign w:val="bottom"/>
          </w:tcPr>
          <w:p w14:paraId="2016B32A">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5000≤Y＜40000</w:t>
            </w:r>
          </w:p>
        </w:tc>
        <w:tc>
          <w:tcPr>
            <w:tcW w:w="1647" w:type="dxa"/>
            <w:tcBorders>
              <w:top w:val="nil"/>
              <w:left w:val="nil"/>
              <w:bottom w:val="single" w:color="auto" w:sz="4" w:space="0"/>
              <w:right w:val="single" w:color="auto" w:sz="8" w:space="0"/>
            </w:tcBorders>
            <w:vAlign w:val="bottom"/>
          </w:tcPr>
          <w:p w14:paraId="4EA1A636">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321" w:type="dxa"/>
            <w:tcBorders>
              <w:top w:val="nil"/>
              <w:left w:val="nil"/>
              <w:bottom w:val="single" w:color="auto" w:sz="4" w:space="0"/>
              <w:right w:val="single" w:color="auto" w:sz="4" w:space="0"/>
            </w:tcBorders>
            <w:vAlign w:val="bottom"/>
          </w:tcPr>
          <w:p w14:paraId="51C36F44">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xml:space="preserve"> 5≤X＜20</w:t>
            </w:r>
          </w:p>
        </w:tc>
        <w:tc>
          <w:tcPr>
            <w:tcW w:w="1623" w:type="dxa"/>
            <w:tcBorders>
              <w:top w:val="nil"/>
              <w:left w:val="nil"/>
              <w:bottom w:val="single" w:color="auto" w:sz="4" w:space="0"/>
              <w:right w:val="single" w:color="auto" w:sz="4" w:space="0"/>
            </w:tcBorders>
            <w:vAlign w:val="bottom"/>
          </w:tcPr>
          <w:p w14:paraId="35A76DBF">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1000≤Y＜5000</w:t>
            </w:r>
          </w:p>
        </w:tc>
        <w:tc>
          <w:tcPr>
            <w:tcW w:w="1664" w:type="dxa"/>
            <w:tcBorders>
              <w:top w:val="nil"/>
              <w:left w:val="nil"/>
              <w:bottom w:val="single" w:color="auto" w:sz="4" w:space="0"/>
              <w:right w:val="single" w:color="auto" w:sz="8" w:space="0"/>
            </w:tcBorders>
            <w:vAlign w:val="bottom"/>
          </w:tcPr>
          <w:p w14:paraId="0AEDE958">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036" w:type="dxa"/>
            <w:tcBorders>
              <w:top w:val="nil"/>
              <w:left w:val="nil"/>
              <w:bottom w:val="single" w:color="auto" w:sz="4" w:space="0"/>
              <w:right w:val="single" w:color="auto" w:sz="4" w:space="0"/>
            </w:tcBorders>
            <w:vAlign w:val="bottom"/>
          </w:tcPr>
          <w:p w14:paraId="3BD6610B">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X＜5</w:t>
            </w:r>
          </w:p>
        </w:tc>
        <w:tc>
          <w:tcPr>
            <w:tcW w:w="1255" w:type="dxa"/>
            <w:tcBorders>
              <w:top w:val="nil"/>
              <w:left w:val="nil"/>
              <w:bottom w:val="single" w:color="auto" w:sz="4" w:space="0"/>
              <w:right w:val="single" w:color="auto" w:sz="4" w:space="0"/>
            </w:tcBorders>
            <w:vAlign w:val="bottom"/>
          </w:tcPr>
          <w:p w14:paraId="62744679">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Y＜1000</w:t>
            </w:r>
          </w:p>
        </w:tc>
        <w:tc>
          <w:tcPr>
            <w:tcW w:w="1281" w:type="dxa"/>
            <w:tcBorders>
              <w:top w:val="nil"/>
              <w:left w:val="nil"/>
              <w:bottom w:val="single" w:color="auto" w:sz="4" w:space="0"/>
              <w:right w:val="single" w:color="auto" w:sz="8" w:space="0"/>
            </w:tcBorders>
            <w:vAlign w:val="bottom"/>
          </w:tcPr>
          <w:p w14:paraId="74A2A18F">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r>
      <w:tr w14:paraId="1F96387F">
        <w:tblPrEx>
          <w:tblCellMar>
            <w:top w:w="0" w:type="dxa"/>
            <w:left w:w="108" w:type="dxa"/>
            <w:bottom w:w="0" w:type="dxa"/>
            <w:right w:w="108" w:type="dxa"/>
          </w:tblCellMar>
        </w:tblPrEx>
        <w:trPr>
          <w:cantSplit/>
          <w:trHeight w:val="116" w:hRule="atLeast"/>
        </w:trPr>
        <w:tc>
          <w:tcPr>
            <w:tcW w:w="1968" w:type="dxa"/>
            <w:tcBorders>
              <w:top w:val="nil"/>
              <w:left w:val="single" w:color="auto" w:sz="8" w:space="0"/>
              <w:bottom w:val="single" w:color="auto" w:sz="4" w:space="0"/>
              <w:right w:val="single" w:color="auto" w:sz="8" w:space="0"/>
            </w:tcBorders>
            <w:vAlign w:val="center"/>
          </w:tcPr>
          <w:p w14:paraId="0206A2E7">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xml:space="preserve"> 5、零售业</w:t>
            </w:r>
          </w:p>
        </w:tc>
        <w:tc>
          <w:tcPr>
            <w:tcW w:w="1441" w:type="dxa"/>
            <w:tcBorders>
              <w:top w:val="nil"/>
              <w:left w:val="nil"/>
              <w:bottom w:val="single" w:color="auto" w:sz="4" w:space="0"/>
              <w:right w:val="single" w:color="auto" w:sz="4" w:space="0"/>
            </w:tcBorders>
            <w:vAlign w:val="bottom"/>
          </w:tcPr>
          <w:p w14:paraId="05E40CBB">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xml:space="preserve"> 50≤X＜300</w:t>
            </w:r>
          </w:p>
        </w:tc>
        <w:tc>
          <w:tcPr>
            <w:tcW w:w="1790" w:type="dxa"/>
            <w:tcBorders>
              <w:top w:val="nil"/>
              <w:left w:val="nil"/>
              <w:bottom w:val="single" w:color="auto" w:sz="4" w:space="0"/>
              <w:right w:val="single" w:color="auto" w:sz="4" w:space="0"/>
            </w:tcBorders>
            <w:vAlign w:val="bottom"/>
          </w:tcPr>
          <w:p w14:paraId="29A90413">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xml:space="preserve"> 500≤Y＜20000</w:t>
            </w:r>
          </w:p>
        </w:tc>
        <w:tc>
          <w:tcPr>
            <w:tcW w:w="1647" w:type="dxa"/>
            <w:tcBorders>
              <w:top w:val="nil"/>
              <w:left w:val="nil"/>
              <w:bottom w:val="single" w:color="auto" w:sz="4" w:space="0"/>
              <w:right w:val="single" w:color="auto" w:sz="8" w:space="0"/>
            </w:tcBorders>
            <w:vAlign w:val="bottom"/>
          </w:tcPr>
          <w:p w14:paraId="7130BB15">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321" w:type="dxa"/>
            <w:tcBorders>
              <w:top w:val="nil"/>
              <w:left w:val="nil"/>
              <w:bottom w:val="single" w:color="auto" w:sz="4" w:space="0"/>
              <w:right w:val="single" w:color="auto" w:sz="4" w:space="0"/>
            </w:tcBorders>
            <w:vAlign w:val="bottom"/>
          </w:tcPr>
          <w:p w14:paraId="33363DE1">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10≤X＜50</w:t>
            </w:r>
          </w:p>
        </w:tc>
        <w:tc>
          <w:tcPr>
            <w:tcW w:w="1623" w:type="dxa"/>
            <w:tcBorders>
              <w:top w:val="nil"/>
              <w:left w:val="nil"/>
              <w:bottom w:val="single" w:color="auto" w:sz="4" w:space="0"/>
              <w:right w:val="single" w:color="auto" w:sz="4" w:space="0"/>
            </w:tcBorders>
            <w:vAlign w:val="bottom"/>
          </w:tcPr>
          <w:p w14:paraId="7C1F7F56">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100≤Y＜500</w:t>
            </w:r>
          </w:p>
        </w:tc>
        <w:tc>
          <w:tcPr>
            <w:tcW w:w="1664" w:type="dxa"/>
            <w:tcBorders>
              <w:top w:val="nil"/>
              <w:left w:val="nil"/>
              <w:bottom w:val="single" w:color="auto" w:sz="4" w:space="0"/>
              <w:right w:val="single" w:color="auto" w:sz="8" w:space="0"/>
            </w:tcBorders>
            <w:vAlign w:val="bottom"/>
          </w:tcPr>
          <w:p w14:paraId="00234BA7">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036" w:type="dxa"/>
            <w:tcBorders>
              <w:top w:val="nil"/>
              <w:left w:val="nil"/>
              <w:bottom w:val="single" w:color="auto" w:sz="4" w:space="0"/>
              <w:right w:val="single" w:color="auto" w:sz="4" w:space="0"/>
            </w:tcBorders>
            <w:vAlign w:val="bottom"/>
          </w:tcPr>
          <w:p w14:paraId="2CC53FBD">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X＜10</w:t>
            </w:r>
          </w:p>
        </w:tc>
        <w:tc>
          <w:tcPr>
            <w:tcW w:w="1255" w:type="dxa"/>
            <w:tcBorders>
              <w:top w:val="nil"/>
              <w:left w:val="nil"/>
              <w:bottom w:val="single" w:color="auto" w:sz="4" w:space="0"/>
              <w:right w:val="single" w:color="auto" w:sz="4" w:space="0"/>
            </w:tcBorders>
            <w:vAlign w:val="bottom"/>
          </w:tcPr>
          <w:p w14:paraId="7DF11B32">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Y＜100</w:t>
            </w:r>
          </w:p>
        </w:tc>
        <w:tc>
          <w:tcPr>
            <w:tcW w:w="1281" w:type="dxa"/>
            <w:tcBorders>
              <w:top w:val="nil"/>
              <w:left w:val="nil"/>
              <w:bottom w:val="single" w:color="auto" w:sz="4" w:space="0"/>
              <w:right w:val="single" w:color="auto" w:sz="8" w:space="0"/>
            </w:tcBorders>
            <w:vAlign w:val="bottom"/>
          </w:tcPr>
          <w:p w14:paraId="325B0CA9">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r>
      <w:tr w14:paraId="59C0ADF6">
        <w:tblPrEx>
          <w:tblCellMar>
            <w:top w:w="0" w:type="dxa"/>
            <w:left w:w="108" w:type="dxa"/>
            <w:bottom w:w="0" w:type="dxa"/>
            <w:right w:w="108" w:type="dxa"/>
          </w:tblCellMar>
        </w:tblPrEx>
        <w:trPr>
          <w:cantSplit/>
          <w:trHeight w:val="116" w:hRule="atLeast"/>
        </w:trPr>
        <w:tc>
          <w:tcPr>
            <w:tcW w:w="1968" w:type="dxa"/>
            <w:tcBorders>
              <w:top w:val="nil"/>
              <w:left w:val="single" w:color="auto" w:sz="8" w:space="0"/>
              <w:bottom w:val="single" w:color="auto" w:sz="4" w:space="0"/>
              <w:right w:val="single" w:color="auto" w:sz="8" w:space="0"/>
            </w:tcBorders>
            <w:vAlign w:val="center"/>
          </w:tcPr>
          <w:p w14:paraId="16EE5B79">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xml:space="preserve"> 6、交通运输业</w:t>
            </w:r>
          </w:p>
        </w:tc>
        <w:tc>
          <w:tcPr>
            <w:tcW w:w="1441" w:type="dxa"/>
            <w:tcBorders>
              <w:top w:val="nil"/>
              <w:left w:val="nil"/>
              <w:bottom w:val="single" w:color="auto" w:sz="4" w:space="0"/>
              <w:right w:val="single" w:color="auto" w:sz="4" w:space="0"/>
            </w:tcBorders>
            <w:vAlign w:val="bottom"/>
          </w:tcPr>
          <w:p w14:paraId="0B7093D8">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300≤X＜1000</w:t>
            </w:r>
          </w:p>
        </w:tc>
        <w:tc>
          <w:tcPr>
            <w:tcW w:w="1790" w:type="dxa"/>
            <w:tcBorders>
              <w:top w:val="nil"/>
              <w:left w:val="nil"/>
              <w:bottom w:val="single" w:color="auto" w:sz="4" w:space="0"/>
              <w:right w:val="single" w:color="auto" w:sz="4" w:space="0"/>
            </w:tcBorders>
            <w:vAlign w:val="bottom"/>
          </w:tcPr>
          <w:p w14:paraId="1DA307DD">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3000≤Y＜30000</w:t>
            </w:r>
          </w:p>
        </w:tc>
        <w:tc>
          <w:tcPr>
            <w:tcW w:w="1647" w:type="dxa"/>
            <w:tcBorders>
              <w:top w:val="nil"/>
              <w:left w:val="nil"/>
              <w:bottom w:val="single" w:color="auto" w:sz="4" w:space="0"/>
              <w:right w:val="single" w:color="auto" w:sz="8" w:space="0"/>
            </w:tcBorders>
            <w:vAlign w:val="bottom"/>
          </w:tcPr>
          <w:p w14:paraId="6A7967EB">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321" w:type="dxa"/>
            <w:tcBorders>
              <w:top w:val="nil"/>
              <w:left w:val="nil"/>
              <w:bottom w:val="single" w:color="auto" w:sz="4" w:space="0"/>
              <w:right w:val="single" w:color="auto" w:sz="4" w:space="0"/>
            </w:tcBorders>
            <w:vAlign w:val="bottom"/>
          </w:tcPr>
          <w:p w14:paraId="1933CF7C">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20≤X＜300</w:t>
            </w:r>
          </w:p>
        </w:tc>
        <w:tc>
          <w:tcPr>
            <w:tcW w:w="1623" w:type="dxa"/>
            <w:tcBorders>
              <w:top w:val="nil"/>
              <w:left w:val="nil"/>
              <w:bottom w:val="single" w:color="auto" w:sz="4" w:space="0"/>
              <w:right w:val="single" w:color="auto" w:sz="4" w:space="0"/>
            </w:tcBorders>
            <w:vAlign w:val="bottom"/>
          </w:tcPr>
          <w:p w14:paraId="5965F07D">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200≤Y＜3000</w:t>
            </w:r>
          </w:p>
        </w:tc>
        <w:tc>
          <w:tcPr>
            <w:tcW w:w="1664" w:type="dxa"/>
            <w:tcBorders>
              <w:top w:val="nil"/>
              <w:left w:val="nil"/>
              <w:bottom w:val="single" w:color="auto" w:sz="4" w:space="0"/>
              <w:right w:val="single" w:color="auto" w:sz="8" w:space="0"/>
            </w:tcBorders>
            <w:vAlign w:val="bottom"/>
          </w:tcPr>
          <w:p w14:paraId="4602DC63">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036" w:type="dxa"/>
            <w:tcBorders>
              <w:top w:val="nil"/>
              <w:left w:val="nil"/>
              <w:bottom w:val="single" w:color="auto" w:sz="4" w:space="0"/>
              <w:right w:val="single" w:color="auto" w:sz="4" w:space="0"/>
            </w:tcBorders>
            <w:vAlign w:val="bottom"/>
          </w:tcPr>
          <w:p w14:paraId="3707421C">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X＜20</w:t>
            </w:r>
          </w:p>
        </w:tc>
        <w:tc>
          <w:tcPr>
            <w:tcW w:w="1255" w:type="dxa"/>
            <w:tcBorders>
              <w:top w:val="nil"/>
              <w:left w:val="nil"/>
              <w:bottom w:val="single" w:color="auto" w:sz="4" w:space="0"/>
              <w:right w:val="single" w:color="auto" w:sz="4" w:space="0"/>
            </w:tcBorders>
            <w:vAlign w:val="bottom"/>
          </w:tcPr>
          <w:p w14:paraId="1358217C">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V＜200</w:t>
            </w:r>
          </w:p>
        </w:tc>
        <w:tc>
          <w:tcPr>
            <w:tcW w:w="1281" w:type="dxa"/>
            <w:tcBorders>
              <w:top w:val="nil"/>
              <w:left w:val="nil"/>
              <w:bottom w:val="single" w:color="auto" w:sz="4" w:space="0"/>
              <w:right w:val="single" w:color="auto" w:sz="8" w:space="0"/>
            </w:tcBorders>
            <w:vAlign w:val="bottom"/>
          </w:tcPr>
          <w:p w14:paraId="469A3031">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r>
      <w:tr w14:paraId="185CACA7">
        <w:tblPrEx>
          <w:tblCellMar>
            <w:top w:w="0" w:type="dxa"/>
            <w:left w:w="108" w:type="dxa"/>
            <w:bottom w:w="0" w:type="dxa"/>
            <w:right w:w="108" w:type="dxa"/>
          </w:tblCellMar>
        </w:tblPrEx>
        <w:trPr>
          <w:cantSplit/>
          <w:trHeight w:val="116" w:hRule="atLeast"/>
        </w:trPr>
        <w:tc>
          <w:tcPr>
            <w:tcW w:w="1968" w:type="dxa"/>
            <w:tcBorders>
              <w:top w:val="nil"/>
              <w:left w:val="single" w:color="auto" w:sz="8" w:space="0"/>
              <w:bottom w:val="single" w:color="auto" w:sz="4" w:space="0"/>
              <w:right w:val="single" w:color="auto" w:sz="8" w:space="0"/>
            </w:tcBorders>
            <w:vAlign w:val="center"/>
          </w:tcPr>
          <w:p w14:paraId="2415E64F">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xml:space="preserve"> 7、仓储业</w:t>
            </w:r>
          </w:p>
        </w:tc>
        <w:tc>
          <w:tcPr>
            <w:tcW w:w="1441" w:type="dxa"/>
            <w:tcBorders>
              <w:top w:val="nil"/>
              <w:left w:val="nil"/>
              <w:bottom w:val="single" w:color="auto" w:sz="4" w:space="0"/>
              <w:right w:val="single" w:color="auto" w:sz="4" w:space="0"/>
            </w:tcBorders>
            <w:vAlign w:val="bottom"/>
          </w:tcPr>
          <w:p w14:paraId="6819A071">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100≤X＜200</w:t>
            </w:r>
          </w:p>
        </w:tc>
        <w:tc>
          <w:tcPr>
            <w:tcW w:w="1790" w:type="dxa"/>
            <w:tcBorders>
              <w:top w:val="nil"/>
              <w:left w:val="nil"/>
              <w:bottom w:val="single" w:color="auto" w:sz="4" w:space="0"/>
              <w:right w:val="single" w:color="auto" w:sz="4" w:space="0"/>
            </w:tcBorders>
            <w:vAlign w:val="bottom"/>
          </w:tcPr>
          <w:p w14:paraId="0A732E64">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1000≤Y＜30000</w:t>
            </w:r>
          </w:p>
        </w:tc>
        <w:tc>
          <w:tcPr>
            <w:tcW w:w="1647" w:type="dxa"/>
            <w:tcBorders>
              <w:top w:val="nil"/>
              <w:left w:val="nil"/>
              <w:bottom w:val="single" w:color="auto" w:sz="4" w:space="0"/>
              <w:right w:val="single" w:color="auto" w:sz="8" w:space="0"/>
            </w:tcBorders>
            <w:vAlign w:val="bottom"/>
          </w:tcPr>
          <w:p w14:paraId="43703008">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321" w:type="dxa"/>
            <w:tcBorders>
              <w:top w:val="nil"/>
              <w:left w:val="nil"/>
              <w:bottom w:val="single" w:color="auto" w:sz="4" w:space="0"/>
              <w:right w:val="single" w:color="auto" w:sz="4" w:space="0"/>
            </w:tcBorders>
            <w:vAlign w:val="bottom"/>
          </w:tcPr>
          <w:p w14:paraId="7914A684">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20≤X＜100</w:t>
            </w:r>
          </w:p>
        </w:tc>
        <w:tc>
          <w:tcPr>
            <w:tcW w:w="1623" w:type="dxa"/>
            <w:tcBorders>
              <w:top w:val="nil"/>
              <w:left w:val="nil"/>
              <w:bottom w:val="single" w:color="auto" w:sz="4" w:space="0"/>
              <w:right w:val="single" w:color="auto" w:sz="4" w:space="0"/>
            </w:tcBorders>
            <w:vAlign w:val="bottom"/>
          </w:tcPr>
          <w:p w14:paraId="64A706D8">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100≤Y＜1000</w:t>
            </w:r>
          </w:p>
        </w:tc>
        <w:tc>
          <w:tcPr>
            <w:tcW w:w="1664" w:type="dxa"/>
            <w:tcBorders>
              <w:top w:val="nil"/>
              <w:left w:val="nil"/>
              <w:bottom w:val="single" w:color="auto" w:sz="4" w:space="0"/>
              <w:right w:val="single" w:color="auto" w:sz="8" w:space="0"/>
            </w:tcBorders>
            <w:vAlign w:val="bottom"/>
          </w:tcPr>
          <w:p w14:paraId="5BDAA4C5">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036" w:type="dxa"/>
            <w:tcBorders>
              <w:top w:val="nil"/>
              <w:left w:val="nil"/>
              <w:bottom w:val="single" w:color="auto" w:sz="4" w:space="0"/>
              <w:right w:val="single" w:color="auto" w:sz="4" w:space="0"/>
            </w:tcBorders>
            <w:vAlign w:val="bottom"/>
          </w:tcPr>
          <w:p w14:paraId="32BD2230">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X＜20</w:t>
            </w:r>
          </w:p>
        </w:tc>
        <w:tc>
          <w:tcPr>
            <w:tcW w:w="1255" w:type="dxa"/>
            <w:tcBorders>
              <w:top w:val="nil"/>
              <w:left w:val="nil"/>
              <w:bottom w:val="single" w:color="auto" w:sz="4" w:space="0"/>
              <w:right w:val="single" w:color="auto" w:sz="4" w:space="0"/>
            </w:tcBorders>
            <w:vAlign w:val="bottom"/>
          </w:tcPr>
          <w:p w14:paraId="5E58F54D">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Y＜100</w:t>
            </w:r>
          </w:p>
        </w:tc>
        <w:tc>
          <w:tcPr>
            <w:tcW w:w="1281" w:type="dxa"/>
            <w:tcBorders>
              <w:top w:val="nil"/>
              <w:left w:val="nil"/>
              <w:bottom w:val="single" w:color="auto" w:sz="4" w:space="0"/>
              <w:right w:val="single" w:color="auto" w:sz="8" w:space="0"/>
            </w:tcBorders>
            <w:vAlign w:val="bottom"/>
          </w:tcPr>
          <w:p w14:paraId="3FB116C5">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r>
      <w:tr w14:paraId="37F24719">
        <w:tblPrEx>
          <w:tblCellMar>
            <w:top w:w="0" w:type="dxa"/>
            <w:left w:w="108" w:type="dxa"/>
            <w:bottom w:w="0" w:type="dxa"/>
            <w:right w:w="108" w:type="dxa"/>
          </w:tblCellMar>
        </w:tblPrEx>
        <w:trPr>
          <w:cantSplit/>
          <w:trHeight w:val="116" w:hRule="atLeast"/>
        </w:trPr>
        <w:tc>
          <w:tcPr>
            <w:tcW w:w="1968" w:type="dxa"/>
            <w:tcBorders>
              <w:top w:val="nil"/>
              <w:left w:val="single" w:color="auto" w:sz="8" w:space="0"/>
              <w:bottom w:val="single" w:color="auto" w:sz="4" w:space="0"/>
              <w:right w:val="single" w:color="auto" w:sz="8" w:space="0"/>
            </w:tcBorders>
            <w:vAlign w:val="center"/>
          </w:tcPr>
          <w:p w14:paraId="697DC93C">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xml:space="preserve"> 8、邮政业</w:t>
            </w:r>
          </w:p>
        </w:tc>
        <w:tc>
          <w:tcPr>
            <w:tcW w:w="1441" w:type="dxa"/>
            <w:tcBorders>
              <w:top w:val="nil"/>
              <w:left w:val="nil"/>
              <w:bottom w:val="single" w:color="auto" w:sz="4" w:space="0"/>
              <w:right w:val="single" w:color="auto" w:sz="4" w:space="0"/>
            </w:tcBorders>
            <w:vAlign w:val="bottom"/>
          </w:tcPr>
          <w:p w14:paraId="7B584867">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300≤X＜1000</w:t>
            </w:r>
          </w:p>
        </w:tc>
        <w:tc>
          <w:tcPr>
            <w:tcW w:w="1790" w:type="dxa"/>
            <w:tcBorders>
              <w:top w:val="nil"/>
              <w:left w:val="nil"/>
              <w:bottom w:val="single" w:color="auto" w:sz="4" w:space="0"/>
              <w:right w:val="single" w:color="auto" w:sz="4" w:space="0"/>
            </w:tcBorders>
            <w:vAlign w:val="bottom"/>
          </w:tcPr>
          <w:p w14:paraId="2E07CD5E">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2000≤Y＜30000</w:t>
            </w:r>
          </w:p>
        </w:tc>
        <w:tc>
          <w:tcPr>
            <w:tcW w:w="1647" w:type="dxa"/>
            <w:tcBorders>
              <w:top w:val="nil"/>
              <w:left w:val="nil"/>
              <w:bottom w:val="single" w:color="auto" w:sz="4" w:space="0"/>
              <w:right w:val="single" w:color="auto" w:sz="8" w:space="0"/>
            </w:tcBorders>
            <w:vAlign w:val="bottom"/>
          </w:tcPr>
          <w:p w14:paraId="0428FBEC">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321" w:type="dxa"/>
            <w:tcBorders>
              <w:top w:val="nil"/>
              <w:left w:val="nil"/>
              <w:bottom w:val="single" w:color="auto" w:sz="4" w:space="0"/>
              <w:right w:val="single" w:color="auto" w:sz="4" w:space="0"/>
            </w:tcBorders>
            <w:vAlign w:val="bottom"/>
          </w:tcPr>
          <w:p w14:paraId="2140B46F">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20≤X＜300</w:t>
            </w:r>
          </w:p>
        </w:tc>
        <w:tc>
          <w:tcPr>
            <w:tcW w:w="1623" w:type="dxa"/>
            <w:tcBorders>
              <w:top w:val="nil"/>
              <w:left w:val="nil"/>
              <w:bottom w:val="single" w:color="auto" w:sz="4" w:space="0"/>
              <w:right w:val="single" w:color="auto" w:sz="4" w:space="0"/>
            </w:tcBorders>
            <w:vAlign w:val="bottom"/>
          </w:tcPr>
          <w:p w14:paraId="1D6FFAFE">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100≤Y＜2000</w:t>
            </w:r>
          </w:p>
        </w:tc>
        <w:tc>
          <w:tcPr>
            <w:tcW w:w="1664" w:type="dxa"/>
            <w:tcBorders>
              <w:top w:val="nil"/>
              <w:left w:val="nil"/>
              <w:bottom w:val="single" w:color="auto" w:sz="4" w:space="0"/>
              <w:right w:val="single" w:color="auto" w:sz="8" w:space="0"/>
            </w:tcBorders>
            <w:vAlign w:val="bottom"/>
          </w:tcPr>
          <w:p w14:paraId="2695591C">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036" w:type="dxa"/>
            <w:tcBorders>
              <w:top w:val="nil"/>
              <w:left w:val="nil"/>
              <w:bottom w:val="single" w:color="auto" w:sz="4" w:space="0"/>
              <w:right w:val="single" w:color="auto" w:sz="4" w:space="0"/>
            </w:tcBorders>
            <w:vAlign w:val="bottom"/>
          </w:tcPr>
          <w:p w14:paraId="198B67FB">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X＜20</w:t>
            </w:r>
          </w:p>
        </w:tc>
        <w:tc>
          <w:tcPr>
            <w:tcW w:w="1255" w:type="dxa"/>
            <w:tcBorders>
              <w:top w:val="nil"/>
              <w:left w:val="nil"/>
              <w:bottom w:val="single" w:color="auto" w:sz="4" w:space="0"/>
              <w:right w:val="single" w:color="auto" w:sz="4" w:space="0"/>
            </w:tcBorders>
            <w:vAlign w:val="bottom"/>
          </w:tcPr>
          <w:p w14:paraId="323DE741">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Y＜100</w:t>
            </w:r>
          </w:p>
        </w:tc>
        <w:tc>
          <w:tcPr>
            <w:tcW w:w="1281" w:type="dxa"/>
            <w:tcBorders>
              <w:top w:val="nil"/>
              <w:left w:val="nil"/>
              <w:bottom w:val="single" w:color="auto" w:sz="4" w:space="0"/>
              <w:right w:val="single" w:color="auto" w:sz="8" w:space="0"/>
            </w:tcBorders>
            <w:vAlign w:val="bottom"/>
          </w:tcPr>
          <w:p w14:paraId="25514D2A">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r>
      <w:tr w14:paraId="27187B53">
        <w:tblPrEx>
          <w:tblCellMar>
            <w:top w:w="0" w:type="dxa"/>
            <w:left w:w="108" w:type="dxa"/>
            <w:bottom w:w="0" w:type="dxa"/>
            <w:right w:w="108" w:type="dxa"/>
          </w:tblCellMar>
        </w:tblPrEx>
        <w:trPr>
          <w:cantSplit/>
          <w:trHeight w:val="116" w:hRule="atLeast"/>
        </w:trPr>
        <w:tc>
          <w:tcPr>
            <w:tcW w:w="1968" w:type="dxa"/>
            <w:tcBorders>
              <w:top w:val="nil"/>
              <w:left w:val="single" w:color="auto" w:sz="8" w:space="0"/>
              <w:bottom w:val="single" w:color="auto" w:sz="4" w:space="0"/>
              <w:right w:val="single" w:color="auto" w:sz="8" w:space="0"/>
            </w:tcBorders>
            <w:vAlign w:val="center"/>
          </w:tcPr>
          <w:p w14:paraId="2DFA495D">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xml:space="preserve"> 9、住宿业</w:t>
            </w:r>
          </w:p>
        </w:tc>
        <w:tc>
          <w:tcPr>
            <w:tcW w:w="1441" w:type="dxa"/>
            <w:tcBorders>
              <w:top w:val="nil"/>
              <w:left w:val="nil"/>
              <w:bottom w:val="single" w:color="auto" w:sz="4" w:space="0"/>
              <w:right w:val="single" w:color="auto" w:sz="4" w:space="0"/>
            </w:tcBorders>
            <w:vAlign w:val="bottom"/>
          </w:tcPr>
          <w:p w14:paraId="292E3229">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100≤X＜300</w:t>
            </w:r>
          </w:p>
        </w:tc>
        <w:tc>
          <w:tcPr>
            <w:tcW w:w="1790" w:type="dxa"/>
            <w:tcBorders>
              <w:top w:val="nil"/>
              <w:left w:val="nil"/>
              <w:bottom w:val="single" w:color="auto" w:sz="4" w:space="0"/>
              <w:right w:val="single" w:color="auto" w:sz="4" w:space="0"/>
            </w:tcBorders>
            <w:vAlign w:val="bottom"/>
          </w:tcPr>
          <w:p w14:paraId="2BECD56C">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2000≤Y＜10000</w:t>
            </w:r>
          </w:p>
        </w:tc>
        <w:tc>
          <w:tcPr>
            <w:tcW w:w="1647" w:type="dxa"/>
            <w:tcBorders>
              <w:top w:val="nil"/>
              <w:left w:val="nil"/>
              <w:bottom w:val="single" w:color="auto" w:sz="4" w:space="0"/>
              <w:right w:val="single" w:color="auto" w:sz="8" w:space="0"/>
            </w:tcBorders>
            <w:vAlign w:val="bottom"/>
          </w:tcPr>
          <w:p w14:paraId="3BACC4A7">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321" w:type="dxa"/>
            <w:tcBorders>
              <w:top w:val="nil"/>
              <w:left w:val="nil"/>
              <w:bottom w:val="single" w:color="auto" w:sz="4" w:space="0"/>
              <w:right w:val="single" w:color="auto" w:sz="4" w:space="0"/>
            </w:tcBorders>
            <w:vAlign w:val="bottom"/>
          </w:tcPr>
          <w:p w14:paraId="0E3BE171">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10≤X＜100</w:t>
            </w:r>
          </w:p>
        </w:tc>
        <w:tc>
          <w:tcPr>
            <w:tcW w:w="1623" w:type="dxa"/>
            <w:tcBorders>
              <w:top w:val="nil"/>
              <w:left w:val="nil"/>
              <w:bottom w:val="single" w:color="auto" w:sz="4" w:space="0"/>
              <w:right w:val="single" w:color="auto" w:sz="4" w:space="0"/>
            </w:tcBorders>
            <w:vAlign w:val="bottom"/>
          </w:tcPr>
          <w:p w14:paraId="7B5B1C9A">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100≤Y＜2000</w:t>
            </w:r>
          </w:p>
        </w:tc>
        <w:tc>
          <w:tcPr>
            <w:tcW w:w="1664" w:type="dxa"/>
            <w:tcBorders>
              <w:top w:val="nil"/>
              <w:left w:val="nil"/>
              <w:bottom w:val="single" w:color="auto" w:sz="4" w:space="0"/>
              <w:right w:val="single" w:color="auto" w:sz="8" w:space="0"/>
            </w:tcBorders>
            <w:vAlign w:val="bottom"/>
          </w:tcPr>
          <w:p w14:paraId="77FD5E85">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036" w:type="dxa"/>
            <w:tcBorders>
              <w:top w:val="nil"/>
              <w:left w:val="nil"/>
              <w:bottom w:val="single" w:color="auto" w:sz="4" w:space="0"/>
              <w:right w:val="single" w:color="auto" w:sz="4" w:space="0"/>
            </w:tcBorders>
            <w:vAlign w:val="bottom"/>
          </w:tcPr>
          <w:p w14:paraId="35A19555">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X＜10</w:t>
            </w:r>
          </w:p>
        </w:tc>
        <w:tc>
          <w:tcPr>
            <w:tcW w:w="1255" w:type="dxa"/>
            <w:tcBorders>
              <w:top w:val="nil"/>
              <w:left w:val="nil"/>
              <w:bottom w:val="single" w:color="auto" w:sz="4" w:space="0"/>
              <w:right w:val="single" w:color="auto" w:sz="4" w:space="0"/>
            </w:tcBorders>
            <w:vAlign w:val="bottom"/>
          </w:tcPr>
          <w:p w14:paraId="536BDC2D">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Y＜100</w:t>
            </w:r>
          </w:p>
        </w:tc>
        <w:tc>
          <w:tcPr>
            <w:tcW w:w="1281" w:type="dxa"/>
            <w:tcBorders>
              <w:top w:val="nil"/>
              <w:left w:val="nil"/>
              <w:bottom w:val="single" w:color="auto" w:sz="4" w:space="0"/>
              <w:right w:val="single" w:color="auto" w:sz="8" w:space="0"/>
            </w:tcBorders>
            <w:vAlign w:val="bottom"/>
          </w:tcPr>
          <w:p w14:paraId="4053B77A">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r>
      <w:tr w14:paraId="1B463122">
        <w:tblPrEx>
          <w:tblCellMar>
            <w:top w:w="0" w:type="dxa"/>
            <w:left w:w="108" w:type="dxa"/>
            <w:bottom w:w="0" w:type="dxa"/>
            <w:right w:w="108" w:type="dxa"/>
          </w:tblCellMar>
        </w:tblPrEx>
        <w:trPr>
          <w:cantSplit/>
          <w:trHeight w:val="116" w:hRule="atLeast"/>
        </w:trPr>
        <w:tc>
          <w:tcPr>
            <w:tcW w:w="1968" w:type="dxa"/>
            <w:tcBorders>
              <w:top w:val="nil"/>
              <w:left w:val="single" w:color="auto" w:sz="8" w:space="0"/>
              <w:bottom w:val="single" w:color="auto" w:sz="4" w:space="0"/>
              <w:right w:val="single" w:color="auto" w:sz="8" w:space="0"/>
            </w:tcBorders>
            <w:vAlign w:val="center"/>
          </w:tcPr>
          <w:p w14:paraId="0ADB8A1A">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10、餐饮业</w:t>
            </w:r>
          </w:p>
        </w:tc>
        <w:tc>
          <w:tcPr>
            <w:tcW w:w="1441" w:type="dxa"/>
            <w:tcBorders>
              <w:top w:val="nil"/>
              <w:left w:val="nil"/>
              <w:bottom w:val="single" w:color="auto" w:sz="4" w:space="0"/>
              <w:right w:val="single" w:color="auto" w:sz="4" w:space="0"/>
            </w:tcBorders>
            <w:vAlign w:val="bottom"/>
          </w:tcPr>
          <w:p w14:paraId="4B3E4131">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100≤X＜300</w:t>
            </w:r>
          </w:p>
        </w:tc>
        <w:tc>
          <w:tcPr>
            <w:tcW w:w="1790" w:type="dxa"/>
            <w:tcBorders>
              <w:top w:val="nil"/>
              <w:left w:val="nil"/>
              <w:bottom w:val="single" w:color="auto" w:sz="4" w:space="0"/>
              <w:right w:val="single" w:color="auto" w:sz="4" w:space="0"/>
            </w:tcBorders>
            <w:vAlign w:val="bottom"/>
          </w:tcPr>
          <w:p w14:paraId="086B3B7B">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2000≤Y＜10000</w:t>
            </w:r>
          </w:p>
        </w:tc>
        <w:tc>
          <w:tcPr>
            <w:tcW w:w="1647" w:type="dxa"/>
            <w:tcBorders>
              <w:top w:val="nil"/>
              <w:left w:val="nil"/>
              <w:bottom w:val="single" w:color="auto" w:sz="4" w:space="0"/>
              <w:right w:val="single" w:color="auto" w:sz="8" w:space="0"/>
            </w:tcBorders>
            <w:vAlign w:val="bottom"/>
          </w:tcPr>
          <w:p w14:paraId="6820919A">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321" w:type="dxa"/>
            <w:tcBorders>
              <w:top w:val="nil"/>
              <w:left w:val="nil"/>
              <w:bottom w:val="single" w:color="auto" w:sz="4" w:space="0"/>
              <w:right w:val="single" w:color="auto" w:sz="4" w:space="0"/>
            </w:tcBorders>
            <w:vAlign w:val="bottom"/>
          </w:tcPr>
          <w:p w14:paraId="3DFA5D4A">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10≤X＜100</w:t>
            </w:r>
          </w:p>
        </w:tc>
        <w:tc>
          <w:tcPr>
            <w:tcW w:w="1623" w:type="dxa"/>
            <w:tcBorders>
              <w:top w:val="nil"/>
              <w:left w:val="nil"/>
              <w:bottom w:val="single" w:color="auto" w:sz="4" w:space="0"/>
              <w:right w:val="single" w:color="auto" w:sz="4" w:space="0"/>
            </w:tcBorders>
            <w:vAlign w:val="bottom"/>
          </w:tcPr>
          <w:p w14:paraId="54D73B01">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100≤Y＜2000</w:t>
            </w:r>
          </w:p>
        </w:tc>
        <w:tc>
          <w:tcPr>
            <w:tcW w:w="1664" w:type="dxa"/>
            <w:tcBorders>
              <w:top w:val="nil"/>
              <w:left w:val="nil"/>
              <w:bottom w:val="single" w:color="auto" w:sz="4" w:space="0"/>
              <w:right w:val="single" w:color="auto" w:sz="8" w:space="0"/>
            </w:tcBorders>
            <w:vAlign w:val="bottom"/>
          </w:tcPr>
          <w:p w14:paraId="7957C2A0">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036" w:type="dxa"/>
            <w:tcBorders>
              <w:top w:val="nil"/>
              <w:left w:val="nil"/>
              <w:bottom w:val="single" w:color="auto" w:sz="4" w:space="0"/>
              <w:right w:val="single" w:color="auto" w:sz="4" w:space="0"/>
            </w:tcBorders>
            <w:vAlign w:val="bottom"/>
          </w:tcPr>
          <w:p w14:paraId="6576F884">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X＜10</w:t>
            </w:r>
          </w:p>
        </w:tc>
        <w:tc>
          <w:tcPr>
            <w:tcW w:w="1255" w:type="dxa"/>
            <w:tcBorders>
              <w:top w:val="nil"/>
              <w:left w:val="nil"/>
              <w:bottom w:val="single" w:color="auto" w:sz="4" w:space="0"/>
              <w:right w:val="single" w:color="auto" w:sz="4" w:space="0"/>
            </w:tcBorders>
            <w:vAlign w:val="bottom"/>
          </w:tcPr>
          <w:p w14:paraId="4B27A7FE">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V＜100</w:t>
            </w:r>
          </w:p>
        </w:tc>
        <w:tc>
          <w:tcPr>
            <w:tcW w:w="1281" w:type="dxa"/>
            <w:tcBorders>
              <w:top w:val="nil"/>
              <w:left w:val="nil"/>
              <w:bottom w:val="single" w:color="auto" w:sz="4" w:space="0"/>
              <w:right w:val="single" w:color="auto" w:sz="8" w:space="0"/>
            </w:tcBorders>
            <w:vAlign w:val="bottom"/>
          </w:tcPr>
          <w:p w14:paraId="5F15EB81">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r>
      <w:tr w14:paraId="208D0148">
        <w:tblPrEx>
          <w:tblCellMar>
            <w:top w:w="0" w:type="dxa"/>
            <w:left w:w="108" w:type="dxa"/>
            <w:bottom w:w="0" w:type="dxa"/>
            <w:right w:w="108" w:type="dxa"/>
          </w:tblCellMar>
        </w:tblPrEx>
        <w:trPr>
          <w:cantSplit/>
          <w:trHeight w:val="116" w:hRule="atLeast"/>
        </w:trPr>
        <w:tc>
          <w:tcPr>
            <w:tcW w:w="1968" w:type="dxa"/>
            <w:tcBorders>
              <w:top w:val="nil"/>
              <w:left w:val="single" w:color="auto" w:sz="8" w:space="0"/>
              <w:bottom w:val="single" w:color="auto" w:sz="4" w:space="0"/>
              <w:right w:val="single" w:color="auto" w:sz="8" w:space="0"/>
            </w:tcBorders>
            <w:vAlign w:val="center"/>
          </w:tcPr>
          <w:p w14:paraId="7953ED62">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11、信息传输业</w:t>
            </w:r>
          </w:p>
        </w:tc>
        <w:tc>
          <w:tcPr>
            <w:tcW w:w="1441" w:type="dxa"/>
            <w:tcBorders>
              <w:top w:val="nil"/>
              <w:left w:val="nil"/>
              <w:bottom w:val="single" w:color="auto" w:sz="4" w:space="0"/>
              <w:right w:val="single" w:color="auto" w:sz="4" w:space="0"/>
            </w:tcBorders>
            <w:vAlign w:val="bottom"/>
          </w:tcPr>
          <w:p w14:paraId="6D7E35F7">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100≤X＜2000</w:t>
            </w:r>
          </w:p>
        </w:tc>
        <w:tc>
          <w:tcPr>
            <w:tcW w:w="1790" w:type="dxa"/>
            <w:tcBorders>
              <w:top w:val="nil"/>
              <w:left w:val="nil"/>
              <w:bottom w:val="single" w:color="auto" w:sz="4" w:space="0"/>
              <w:right w:val="single" w:color="auto" w:sz="4" w:space="0"/>
            </w:tcBorders>
            <w:vAlign w:val="bottom"/>
          </w:tcPr>
          <w:p w14:paraId="0E28ACA9">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1000≤Y＜100000</w:t>
            </w:r>
          </w:p>
        </w:tc>
        <w:tc>
          <w:tcPr>
            <w:tcW w:w="1647" w:type="dxa"/>
            <w:tcBorders>
              <w:top w:val="nil"/>
              <w:left w:val="nil"/>
              <w:bottom w:val="single" w:color="auto" w:sz="4" w:space="0"/>
              <w:right w:val="single" w:color="auto" w:sz="8" w:space="0"/>
            </w:tcBorders>
            <w:vAlign w:val="bottom"/>
          </w:tcPr>
          <w:p w14:paraId="492B4FCE">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321" w:type="dxa"/>
            <w:tcBorders>
              <w:top w:val="nil"/>
              <w:left w:val="nil"/>
              <w:bottom w:val="single" w:color="auto" w:sz="4" w:space="0"/>
              <w:right w:val="single" w:color="auto" w:sz="4" w:space="0"/>
            </w:tcBorders>
            <w:vAlign w:val="bottom"/>
          </w:tcPr>
          <w:p w14:paraId="747485B6">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10≤X＜100</w:t>
            </w:r>
          </w:p>
        </w:tc>
        <w:tc>
          <w:tcPr>
            <w:tcW w:w="1623" w:type="dxa"/>
            <w:tcBorders>
              <w:top w:val="nil"/>
              <w:left w:val="nil"/>
              <w:bottom w:val="single" w:color="auto" w:sz="4" w:space="0"/>
              <w:right w:val="single" w:color="auto" w:sz="4" w:space="0"/>
            </w:tcBorders>
            <w:vAlign w:val="bottom"/>
          </w:tcPr>
          <w:p w14:paraId="3429BEBD">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100≤Y＜1000</w:t>
            </w:r>
          </w:p>
        </w:tc>
        <w:tc>
          <w:tcPr>
            <w:tcW w:w="1664" w:type="dxa"/>
            <w:tcBorders>
              <w:top w:val="nil"/>
              <w:left w:val="nil"/>
              <w:bottom w:val="single" w:color="auto" w:sz="4" w:space="0"/>
              <w:right w:val="single" w:color="auto" w:sz="8" w:space="0"/>
            </w:tcBorders>
            <w:vAlign w:val="bottom"/>
          </w:tcPr>
          <w:p w14:paraId="61127669">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036" w:type="dxa"/>
            <w:tcBorders>
              <w:top w:val="nil"/>
              <w:left w:val="nil"/>
              <w:bottom w:val="single" w:color="auto" w:sz="4" w:space="0"/>
              <w:right w:val="single" w:color="auto" w:sz="4" w:space="0"/>
            </w:tcBorders>
            <w:vAlign w:val="bottom"/>
          </w:tcPr>
          <w:p w14:paraId="2A17D567">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X＜10</w:t>
            </w:r>
          </w:p>
        </w:tc>
        <w:tc>
          <w:tcPr>
            <w:tcW w:w="1255" w:type="dxa"/>
            <w:tcBorders>
              <w:top w:val="nil"/>
              <w:left w:val="nil"/>
              <w:bottom w:val="single" w:color="auto" w:sz="4" w:space="0"/>
              <w:right w:val="single" w:color="auto" w:sz="4" w:space="0"/>
            </w:tcBorders>
            <w:vAlign w:val="bottom"/>
          </w:tcPr>
          <w:p w14:paraId="2D7FEC7B">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Y＜100</w:t>
            </w:r>
          </w:p>
        </w:tc>
        <w:tc>
          <w:tcPr>
            <w:tcW w:w="1281" w:type="dxa"/>
            <w:tcBorders>
              <w:top w:val="nil"/>
              <w:left w:val="nil"/>
              <w:bottom w:val="single" w:color="auto" w:sz="4" w:space="0"/>
              <w:right w:val="single" w:color="auto" w:sz="8" w:space="0"/>
            </w:tcBorders>
            <w:vAlign w:val="bottom"/>
          </w:tcPr>
          <w:p w14:paraId="11967465">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r>
      <w:tr w14:paraId="7EDB00E6">
        <w:tblPrEx>
          <w:tblCellMar>
            <w:top w:w="0" w:type="dxa"/>
            <w:left w:w="108" w:type="dxa"/>
            <w:bottom w:w="0" w:type="dxa"/>
            <w:right w:w="108" w:type="dxa"/>
          </w:tblCellMar>
        </w:tblPrEx>
        <w:trPr>
          <w:cantSplit/>
          <w:trHeight w:val="228" w:hRule="atLeast"/>
        </w:trPr>
        <w:tc>
          <w:tcPr>
            <w:tcW w:w="1968" w:type="dxa"/>
            <w:tcBorders>
              <w:top w:val="nil"/>
              <w:left w:val="single" w:color="auto" w:sz="8" w:space="0"/>
              <w:bottom w:val="single" w:color="auto" w:sz="4" w:space="0"/>
              <w:right w:val="single" w:color="auto" w:sz="8" w:space="0"/>
            </w:tcBorders>
            <w:vAlign w:val="center"/>
          </w:tcPr>
          <w:p w14:paraId="1AE5EF97">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12、软件和信息技术服务业</w:t>
            </w:r>
          </w:p>
        </w:tc>
        <w:tc>
          <w:tcPr>
            <w:tcW w:w="1441" w:type="dxa"/>
            <w:tcBorders>
              <w:top w:val="nil"/>
              <w:left w:val="nil"/>
              <w:bottom w:val="single" w:color="auto" w:sz="4" w:space="0"/>
              <w:right w:val="single" w:color="auto" w:sz="4" w:space="0"/>
            </w:tcBorders>
            <w:vAlign w:val="center"/>
          </w:tcPr>
          <w:p w14:paraId="35C9E1A2">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100≤X＜300</w:t>
            </w:r>
          </w:p>
        </w:tc>
        <w:tc>
          <w:tcPr>
            <w:tcW w:w="1790" w:type="dxa"/>
            <w:tcBorders>
              <w:top w:val="nil"/>
              <w:left w:val="nil"/>
              <w:bottom w:val="single" w:color="auto" w:sz="4" w:space="0"/>
              <w:right w:val="single" w:color="auto" w:sz="4" w:space="0"/>
            </w:tcBorders>
            <w:vAlign w:val="center"/>
          </w:tcPr>
          <w:p w14:paraId="19B7032D">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1000≤Y＜10000</w:t>
            </w:r>
          </w:p>
        </w:tc>
        <w:tc>
          <w:tcPr>
            <w:tcW w:w="1647" w:type="dxa"/>
            <w:tcBorders>
              <w:top w:val="nil"/>
              <w:left w:val="nil"/>
              <w:bottom w:val="single" w:color="auto" w:sz="4" w:space="0"/>
              <w:right w:val="single" w:color="auto" w:sz="8" w:space="0"/>
            </w:tcBorders>
            <w:vAlign w:val="center"/>
          </w:tcPr>
          <w:p w14:paraId="3AAC1088">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321" w:type="dxa"/>
            <w:tcBorders>
              <w:top w:val="nil"/>
              <w:left w:val="nil"/>
              <w:bottom w:val="single" w:color="auto" w:sz="4" w:space="0"/>
              <w:right w:val="single" w:color="auto" w:sz="4" w:space="0"/>
            </w:tcBorders>
            <w:vAlign w:val="center"/>
          </w:tcPr>
          <w:p w14:paraId="4C403F38">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10≤X＜100</w:t>
            </w:r>
          </w:p>
        </w:tc>
        <w:tc>
          <w:tcPr>
            <w:tcW w:w="1623" w:type="dxa"/>
            <w:tcBorders>
              <w:top w:val="nil"/>
              <w:left w:val="nil"/>
              <w:bottom w:val="single" w:color="auto" w:sz="4" w:space="0"/>
              <w:right w:val="single" w:color="auto" w:sz="4" w:space="0"/>
            </w:tcBorders>
            <w:vAlign w:val="center"/>
          </w:tcPr>
          <w:p w14:paraId="55C1C81B">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xml:space="preserve"> 50≤Y＜1000</w:t>
            </w:r>
          </w:p>
        </w:tc>
        <w:tc>
          <w:tcPr>
            <w:tcW w:w="1664" w:type="dxa"/>
            <w:tcBorders>
              <w:top w:val="nil"/>
              <w:left w:val="nil"/>
              <w:bottom w:val="single" w:color="auto" w:sz="4" w:space="0"/>
              <w:right w:val="single" w:color="auto" w:sz="8" w:space="0"/>
            </w:tcBorders>
            <w:vAlign w:val="center"/>
          </w:tcPr>
          <w:p w14:paraId="39B3A71D">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036" w:type="dxa"/>
            <w:tcBorders>
              <w:top w:val="nil"/>
              <w:left w:val="nil"/>
              <w:bottom w:val="single" w:color="auto" w:sz="4" w:space="0"/>
              <w:right w:val="single" w:color="auto" w:sz="4" w:space="0"/>
            </w:tcBorders>
            <w:vAlign w:val="center"/>
          </w:tcPr>
          <w:p w14:paraId="138B0727">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X＜10</w:t>
            </w:r>
          </w:p>
        </w:tc>
        <w:tc>
          <w:tcPr>
            <w:tcW w:w="1255" w:type="dxa"/>
            <w:tcBorders>
              <w:top w:val="nil"/>
              <w:left w:val="nil"/>
              <w:bottom w:val="single" w:color="auto" w:sz="4" w:space="0"/>
              <w:right w:val="single" w:color="auto" w:sz="4" w:space="0"/>
            </w:tcBorders>
            <w:vAlign w:val="center"/>
          </w:tcPr>
          <w:p w14:paraId="43884BD1">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Y＜50</w:t>
            </w:r>
          </w:p>
        </w:tc>
        <w:tc>
          <w:tcPr>
            <w:tcW w:w="1281" w:type="dxa"/>
            <w:tcBorders>
              <w:top w:val="nil"/>
              <w:left w:val="nil"/>
              <w:bottom w:val="single" w:color="auto" w:sz="4" w:space="0"/>
              <w:right w:val="single" w:color="auto" w:sz="8" w:space="0"/>
            </w:tcBorders>
            <w:vAlign w:val="center"/>
          </w:tcPr>
          <w:p w14:paraId="6F53FE2A">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r>
      <w:tr w14:paraId="7FC98421">
        <w:tblPrEx>
          <w:tblCellMar>
            <w:top w:w="0" w:type="dxa"/>
            <w:left w:w="108" w:type="dxa"/>
            <w:bottom w:w="0" w:type="dxa"/>
            <w:right w:w="108" w:type="dxa"/>
          </w:tblCellMar>
        </w:tblPrEx>
        <w:trPr>
          <w:cantSplit/>
          <w:trHeight w:val="353" w:hRule="atLeast"/>
        </w:trPr>
        <w:tc>
          <w:tcPr>
            <w:tcW w:w="1968" w:type="dxa"/>
            <w:tcBorders>
              <w:top w:val="nil"/>
              <w:left w:val="single" w:color="auto" w:sz="8" w:space="0"/>
              <w:bottom w:val="single" w:color="auto" w:sz="4" w:space="0"/>
              <w:right w:val="single" w:color="auto" w:sz="8" w:space="0"/>
            </w:tcBorders>
            <w:vAlign w:val="center"/>
          </w:tcPr>
          <w:p w14:paraId="03A5A2FC">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13、房地产开发经营</w:t>
            </w:r>
          </w:p>
        </w:tc>
        <w:tc>
          <w:tcPr>
            <w:tcW w:w="1441" w:type="dxa"/>
            <w:tcBorders>
              <w:top w:val="nil"/>
              <w:left w:val="nil"/>
              <w:bottom w:val="single" w:color="auto" w:sz="4" w:space="0"/>
              <w:right w:val="single" w:color="auto" w:sz="4" w:space="0"/>
            </w:tcBorders>
            <w:vAlign w:val="bottom"/>
          </w:tcPr>
          <w:p w14:paraId="761181FD">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790" w:type="dxa"/>
            <w:tcBorders>
              <w:top w:val="nil"/>
              <w:left w:val="nil"/>
              <w:bottom w:val="single" w:color="auto" w:sz="4" w:space="0"/>
              <w:right w:val="single" w:color="auto" w:sz="4" w:space="0"/>
            </w:tcBorders>
            <w:vAlign w:val="bottom"/>
          </w:tcPr>
          <w:p w14:paraId="1409295C">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1000≤Y＜200000</w:t>
            </w:r>
          </w:p>
        </w:tc>
        <w:tc>
          <w:tcPr>
            <w:tcW w:w="1647" w:type="dxa"/>
            <w:tcBorders>
              <w:top w:val="nil"/>
              <w:left w:val="nil"/>
              <w:bottom w:val="single" w:color="auto" w:sz="4" w:space="0"/>
              <w:right w:val="single" w:color="auto" w:sz="8" w:space="0"/>
            </w:tcBorders>
            <w:vAlign w:val="bottom"/>
          </w:tcPr>
          <w:p w14:paraId="01D9CA97">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5000≤Z＜10000</w:t>
            </w:r>
          </w:p>
        </w:tc>
        <w:tc>
          <w:tcPr>
            <w:tcW w:w="1321" w:type="dxa"/>
            <w:tcBorders>
              <w:top w:val="nil"/>
              <w:left w:val="nil"/>
              <w:bottom w:val="single" w:color="auto" w:sz="4" w:space="0"/>
              <w:right w:val="single" w:color="auto" w:sz="4" w:space="0"/>
            </w:tcBorders>
            <w:vAlign w:val="bottom"/>
          </w:tcPr>
          <w:p w14:paraId="56043DCF">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623" w:type="dxa"/>
            <w:tcBorders>
              <w:top w:val="nil"/>
              <w:left w:val="nil"/>
              <w:bottom w:val="single" w:color="auto" w:sz="4" w:space="0"/>
              <w:right w:val="single" w:color="auto" w:sz="4" w:space="0"/>
            </w:tcBorders>
            <w:vAlign w:val="bottom"/>
          </w:tcPr>
          <w:p w14:paraId="2A5959AD">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100≤Y＜1000</w:t>
            </w:r>
          </w:p>
        </w:tc>
        <w:tc>
          <w:tcPr>
            <w:tcW w:w="1664" w:type="dxa"/>
            <w:tcBorders>
              <w:top w:val="nil"/>
              <w:left w:val="nil"/>
              <w:bottom w:val="single" w:color="auto" w:sz="4" w:space="0"/>
              <w:right w:val="single" w:color="auto" w:sz="8" w:space="0"/>
            </w:tcBorders>
            <w:vAlign w:val="bottom"/>
          </w:tcPr>
          <w:p w14:paraId="50E85F93">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2000≤Z＜5000</w:t>
            </w:r>
          </w:p>
        </w:tc>
        <w:tc>
          <w:tcPr>
            <w:tcW w:w="1036" w:type="dxa"/>
            <w:tcBorders>
              <w:top w:val="nil"/>
              <w:left w:val="nil"/>
              <w:bottom w:val="single" w:color="auto" w:sz="4" w:space="0"/>
              <w:right w:val="single" w:color="auto" w:sz="4" w:space="0"/>
            </w:tcBorders>
            <w:vAlign w:val="bottom"/>
          </w:tcPr>
          <w:p w14:paraId="37350DD7">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255" w:type="dxa"/>
            <w:tcBorders>
              <w:top w:val="nil"/>
              <w:left w:val="nil"/>
              <w:bottom w:val="single" w:color="auto" w:sz="4" w:space="0"/>
              <w:right w:val="single" w:color="auto" w:sz="4" w:space="0"/>
            </w:tcBorders>
            <w:vAlign w:val="bottom"/>
          </w:tcPr>
          <w:p w14:paraId="647624C4">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Y＜100</w:t>
            </w:r>
          </w:p>
        </w:tc>
        <w:tc>
          <w:tcPr>
            <w:tcW w:w="1281" w:type="dxa"/>
            <w:tcBorders>
              <w:top w:val="nil"/>
              <w:left w:val="nil"/>
              <w:bottom w:val="single" w:color="auto" w:sz="4" w:space="0"/>
              <w:right w:val="single" w:color="auto" w:sz="8" w:space="0"/>
            </w:tcBorders>
            <w:vAlign w:val="bottom"/>
          </w:tcPr>
          <w:p w14:paraId="4EDDA11B">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Z＜2000</w:t>
            </w:r>
          </w:p>
        </w:tc>
      </w:tr>
      <w:tr w14:paraId="61F5A8F4">
        <w:tblPrEx>
          <w:tblCellMar>
            <w:top w:w="0" w:type="dxa"/>
            <w:left w:w="108" w:type="dxa"/>
            <w:bottom w:w="0" w:type="dxa"/>
            <w:right w:w="108" w:type="dxa"/>
          </w:tblCellMar>
        </w:tblPrEx>
        <w:trPr>
          <w:cantSplit/>
          <w:trHeight w:val="228" w:hRule="atLeast"/>
        </w:trPr>
        <w:tc>
          <w:tcPr>
            <w:tcW w:w="1968" w:type="dxa"/>
            <w:tcBorders>
              <w:top w:val="nil"/>
              <w:left w:val="single" w:color="auto" w:sz="8" w:space="0"/>
              <w:bottom w:val="single" w:color="auto" w:sz="4" w:space="0"/>
              <w:right w:val="single" w:color="auto" w:sz="8" w:space="0"/>
            </w:tcBorders>
            <w:vAlign w:val="center"/>
          </w:tcPr>
          <w:p w14:paraId="5312A1AD">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14、物业管理</w:t>
            </w:r>
          </w:p>
        </w:tc>
        <w:tc>
          <w:tcPr>
            <w:tcW w:w="1441" w:type="dxa"/>
            <w:tcBorders>
              <w:top w:val="nil"/>
              <w:left w:val="nil"/>
              <w:bottom w:val="single" w:color="auto" w:sz="4" w:space="0"/>
              <w:right w:val="single" w:color="auto" w:sz="4" w:space="0"/>
            </w:tcBorders>
            <w:vAlign w:val="bottom"/>
          </w:tcPr>
          <w:p w14:paraId="0F668F58">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300≤X＜1000</w:t>
            </w:r>
          </w:p>
        </w:tc>
        <w:tc>
          <w:tcPr>
            <w:tcW w:w="1790" w:type="dxa"/>
            <w:tcBorders>
              <w:top w:val="nil"/>
              <w:left w:val="nil"/>
              <w:bottom w:val="single" w:color="auto" w:sz="4" w:space="0"/>
              <w:right w:val="single" w:color="auto" w:sz="4" w:space="0"/>
            </w:tcBorders>
            <w:vAlign w:val="bottom"/>
          </w:tcPr>
          <w:p w14:paraId="00A9CE1B">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1000≤Y＜5000</w:t>
            </w:r>
          </w:p>
        </w:tc>
        <w:tc>
          <w:tcPr>
            <w:tcW w:w="1647" w:type="dxa"/>
            <w:tcBorders>
              <w:top w:val="nil"/>
              <w:left w:val="nil"/>
              <w:bottom w:val="single" w:color="auto" w:sz="4" w:space="0"/>
              <w:right w:val="single" w:color="auto" w:sz="8" w:space="0"/>
            </w:tcBorders>
            <w:vAlign w:val="bottom"/>
          </w:tcPr>
          <w:p w14:paraId="06FE9C82">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321" w:type="dxa"/>
            <w:tcBorders>
              <w:top w:val="nil"/>
              <w:left w:val="nil"/>
              <w:bottom w:val="single" w:color="auto" w:sz="4" w:space="0"/>
              <w:right w:val="single" w:color="auto" w:sz="4" w:space="0"/>
            </w:tcBorders>
            <w:vAlign w:val="bottom"/>
          </w:tcPr>
          <w:p w14:paraId="2B770681">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100≤X＜300</w:t>
            </w:r>
          </w:p>
        </w:tc>
        <w:tc>
          <w:tcPr>
            <w:tcW w:w="1623" w:type="dxa"/>
            <w:tcBorders>
              <w:top w:val="nil"/>
              <w:left w:val="nil"/>
              <w:bottom w:val="single" w:color="auto" w:sz="4" w:space="0"/>
              <w:right w:val="single" w:color="auto" w:sz="4" w:space="0"/>
            </w:tcBorders>
            <w:vAlign w:val="bottom"/>
          </w:tcPr>
          <w:p w14:paraId="33EB9639">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500≤Y＜1000</w:t>
            </w:r>
          </w:p>
        </w:tc>
        <w:tc>
          <w:tcPr>
            <w:tcW w:w="1664" w:type="dxa"/>
            <w:tcBorders>
              <w:top w:val="nil"/>
              <w:left w:val="nil"/>
              <w:bottom w:val="single" w:color="auto" w:sz="4" w:space="0"/>
              <w:right w:val="single" w:color="auto" w:sz="8" w:space="0"/>
            </w:tcBorders>
            <w:vAlign w:val="bottom"/>
          </w:tcPr>
          <w:p w14:paraId="0C0FD38E">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036" w:type="dxa"/>
            <w:tcBorders>
              <w:top w:val="nil"/>
              <w:left w:val="nil"/>
              <w:bottom w:val="single" w:color="auto" w:sz="4" w:space="0"/>
              <w:right w:val="single" w:color="auto" w:sz="4" w:space="0"/>
            </w:tcBorders>
            <w:vAlign w:val="bottom"/>
          </w:tcPr>
          <w:p w14:paraId="5353B50F">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X＜100</w:t>
            </w:r>
          </w:p>
        </w:tc>
        <w:tc>
          <w:tcPr>
            <w:tcW w:w="1255" w:type="dxa"/>
            <w:tcBorders>
              <w:top w:val="nil"/>
              <w:left w:val="nil"/>
              <w:bottom w:val="single" w:color="auto" w:sz="4" w:space="0"/>
              <w:right w:val="single" w:color="auto" w:sz="4" w:space="0"/>
            </w:tcBorders>
            <w:vAlign w:val="bottom"/>
          </w:tcPr>
          <w:p w14:paraId="7DE9FBB4">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Y＜500</w:t>
            </w:r>
          </w:p>
        </w:tc>
        <w:tc>
          <w:tcPr>
            <w:tcW w:w="1281" w:type="dxa"/>
            <w:tcBorders>
              <w:top w:val="nil"/>
              <w:left w:val="nil"/>
              <w:bottom w:val="single" w:color="auto" w:sz="4" w:space="0"/>
              <w:right w:val="single" w:color="auto" w:sz="8" w:space="0"/>
            </w:tcBorders>
            <w:vAlign w:val="bottom"/>
          </w:tcPr>
          <w:p w14:paraId="1769AEB5">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r>
      <w:tr w14:paraId="6200B0F7">
        <w:tblPrEx>
          <w:tblCellMar>
            <w:top w:w="0" w:type="dxa"/>
            <w:left w:w="108" w:type="dxa"/>
            <w:bottom w:w="0" w:type="dxa"/>
            <w:right w:w="108" w:type="dxa"/>
          </w:tblCellMar>
        </w:tblPrEx>
        <w:trPr>
          <w:cantSplit/>
          <w:trHeight w:val="228" w:hRule="atLeast"/>
        </w:trPr>
        <w:tc>
          <w:tcPr>
            <w:tcW w:w="1968" w:type="dxa"/>
            <w:tcBorders>
              <w:top w:val="nil"/>
              <w:left w:val="single" w:color="auto" w:sz="8" w:space="0"/>
              <w:bottom w:val="single" w:color="auto" w:sz="4" w:space="0"/>
              <w:right w:val="single" w:color="auto" w:sz="8" w:space="0"/>
            </w:tcBorders>
            <w:vAlign w:val="center"/>
          </w:tcPr>
          <w:p w14:paraId="6D12B2C7">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15、租赁和商务服务业</w:t>
            </w:r>
          </w:p>
        </w:tc>
        <w:tc>
          <w:tcPr>
            <w:tcW w:w="1441" w:type="dxa"/>
            <w:tcBorders>
              <w:top w:val="nil"/>
              <w:left w:val="nil"/>
              <w:bottom w:val="single" w:color="auto" w:sz="4" w:space="0"/>
              <w:right w:val="single" w:color="auto" w:sz="4" w:space="0"/>
            </w:tcBorders>
            <w:vAlign w:val="center"/>
          </w:tcPr>
          <w:p w14:paraId="3D704682">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100≤X＜300</w:t>
            </w:r>
          </w:p>
        </w:tc>
        <w:tc>
          <w:tcPr>
            <w:tcW w:w="1790" w:type="dxa"/>
            <w:tcBorders>
              <w:top w:val="nil"/>
              <w:left w:val="nil"/>
              <w:bottom w:val="single" w:color="auto" w:sz="4" w:space="0"/>
              <w:right w:val="single" w:color="auto" w:sz="4" w:space="0"/>
            </w:tcBorders>
            <w:vAlign w:val="center"/>
          </w:tcPr>
          <w:p w14:paraId="16DE9489">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647" w:type="dxa"/>
            <w:tcBorders>
              <w:top w:val="nil"/>
              <w:left w:val="nil"/>
              <w:bottom w:val="single" w:color="auto" w:sz="4" w:space="0"/>
              <w:right w:val="single" w:color="auto" w:sz="8" w:space="0"/>
            </w:tcBorders>
            <w:vAlign w:val="center"/>
          </w:tcPr>
          <w:p w14:paraId="40599822">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8000≤Z＜120000</w:t>
            </w:r>
          </w:p>
        </w:tc>
        <w:tc>
          <w:tcPr>
            <w:tcW w:w="1321" w:type="dxa"/>
            <w:tcBorders>
              <w:top w:val="nil"/>
              <w:left w:val="nil"/>
              <w:bottom w:val="single" w:color="auto" w:sz="4" w:space="0"/>
              <w:right w:val="single" w:color="auto" w:sz="4" w:space="0"/>
            </w:tcBorders>
            <w:vAlign w:val="center"/>
          </w:tcPr>
          <w:p w14:paraId="14B60C88">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10≤X＜100</w:t>
            </w:r>
          </w:p>
        </w:tc>
        <w:tc>
          <w:tcPr>
            <w:tcW w:w="1623" w:type="dxa"/>
            <w:tcBorders>
              <w:top w:val="nil"/>
              <w:left w:val="nil"/>
              <w:bottom w:val="single" w:color="auto" w:sz="4" w:space="0"/>
              <w:right w:val="single" w:color="auto" w:sz="4" w:space="0"/>
            </w:tcBorders>
            <w:vAlign w:val="center"/>
          </w:tcPr>
          <w:p w14:paraId="17C47A08">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664" w:type="dxa"/>
            <w:tcBorders>
              <w:top w:val="nil"/>
              <w:left w:val="nil"/>
              <w:bottom w:val="single" w:color="auto" w:sz="4" w:space="0"/>
              <w:right w:val="single" w:color="auto" w:sz="8" w:space="0"/>
            </w:tcBorders>
            <w:vAlign w:val="center"/>
          </w:tcPr>
          <w:p w14:paraId="10BDB711">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xml:space="preserve"> 100≤Z＜8000</w:t>
            </w:r>
          </w:p>
        </w:tc>
        <w:tc>
          <w:tcPr>
            <w:tcW w:w="1036" w:type="dxa"/>
            <w:tcBorders>
              <w:top w:val="nil"/>
              <w:left w:val="nil"/>
              <w:bottom w:val="single" w:color="auto" w:sz="4" w:space="0"/>
              <w:right w:val="single" w:color="auto" w:sz="4" w:space="0"/>
            </w:tcBorders>
            <w:vAlign w:val="center"/>
          </w:tcPr>
          <w:p w14:paraId="369BF56E">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X＜10</w:t>
            </w:r>
          </w:p>
        </w:tc>
        <w:tc>
          <w:tcPr>
            <w:tcW w:w="1255" w:type="dxa"/>
            <w:tcBorders>
              <w:top w:val="nil"/>
              <w:left w:val="nil"/>
              <w:bottom w:val="single" w:color="auto" w:sz="4" w:space="0"/>
              <w:right w:val="single" w:color="auto" w:sz="4" w:space="0"/>
            </w:tcBorders>
            <w:vAlign w:val="center"/>
          </w:tcPr>
          <w:p w14:paraId="7FBC83D1">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281" w:type="dxa"/>
            <w:tcBorders>
              <w:top w:val="nil"/>
              <w:left w:val="nil"/>
              <w:bottom w:val="single" w:color="auto" w:sz="4" w:space="0"/>
              <w:right w:val="single" w:color="auto" w:sz="8" w:space="0"/>
            </w:tcBorders>
            <w:vAlign w:val="center"/>
          </w:tcPr>
          <w:p w14:paraId="0F5D7128">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Z＜100</w:t>
            </w:r>
          </w:p>
        </w:tc>
      </w:tr>
      <w:tr w14:paraId="0CF27386">
        <w:tblPrEx>
          <w:tblCellMar>
            <w:top w:w="0" w:type="dxa"/>
            <w:left w:w="108" w:type="dxa"/>
            <w:bottom w:w="0" w:type="dxa"/>
            <w:right w:w="108" w:type="dxa"/>
          </w:tblCellMar>
        </w:tblPrEx>
        <w:trPr>
          <w:cantSplit/>
          <w:trHeight w:val="116" w:hRule="atLeast"/>
        </w:trPr>
        <w:tc>
          <w:tcPr>
            <w:tcW w:w="1968" w:type="dxa"/>
            <w:tcBorders>
              <w:top w:val="nil"/>
              <w:left w:val="single" w:color="auto" w:sz="8" w:space="0"/>
              <w:bottom w:val="single" w:color="auto" w:sz="8" w:space="0"/>
              <w:right w:val="single" w:color="auto" w:sz="8" w:space="0"/>
            </w:tcBorders>
            <w:vAlign w:val="center"/>
          </w:tcPr>
          <w:p w14:paraId="1B65718B">
            <w:pPr>
              <w:widowControl/>
              <w:autoSpaceDE w:val="0"/>
              <w:adjustRightInd w:val="0"/>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16、其他未列明行业</w:t>
            </w:r>
          </w:p>
        </w:tc>
        <w:tc>
          <w:tcPr>
            <w:tcW w:w="1441" w:type="dxa"/>
            <w:tcBorders>
              <w:top w:val="nil"/>
              <w:left w:val="nil"/>
              <w:bottom w:val="single" w:color="auto" w:sz="8" w:space="0"/>
              <w:right w:val="single" w:color="auto" w:sz="4" w:space="0"/>
            </w:tcBorders>
            <w:vAlign w:val="bottom"/>
          </w:tcPr>
          <w:p w14:paraId="41C1ABF9">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100≤X＜300</w:t>
            </w:r>
          </w:p>
        </w:tc>
        <w:tc>
          <w:tcPr>
            <w:tcW w:w="1790" w:type="dxa"/>
            <w:tcBorders>
              <w:top w:val="nil"/>
              <w:left w:val="nil"/>
              <w:bottom w:val="single" w:color="auto" w:sz="8" w:space="0"/>
              <w:right w:val="single" w:color="auto" w:sz="4" w:space="0"/>
            </w:tcBorders>
            <w:vAlign w:val="bottom"/>
          </w:tcPr>
          <w:p w14:paraId="42B84257">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647" w:type="dxa"/>
            <w:tcBorders>
              <w:top w:val="nil"/>
              <w:left w:val="nil"/>
              <w:bottom w:val="single" w:color="auto" w:sz="8" w:space="0"/>
              <w:right w:val="single" w:color="auto" w:sz="8" w:space="0"/>
            </w:tcBorders>
            <w:vAlign w:val="bottom"/>
          </w:tcPr>
          <w:p w14:paraId="14839C8F">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321" w:type="dxa"/>
            <w:tcBorders>
              <w:top w:val="nil"/>
              <w:left w:val="nil"/>
              <w:bottom w:val="single" w:color="auto" w:sz="8" w:space="0"/>
              <w:right w:val="single" w:color="auto" w:sz="4" w:space="0"/>
            </w:tcBorders>
            <w:vAlign w:val="bottom"/>
          </w:tcPr>
          <w:p w14:paraId="51AAE337">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10≤X＜100</w:t>
            </w:r>
          </w:p>
        </w:tc>
        <w:tc>
          <w:tcPr>
            <w:tcW w:w="1623" w:type="dxa"/>
            <w:tcBorders>
              <w:top w:val="nil"/>
              <w:left w:val="nil"/>
              <w:bottom w:val="single" w:color="auto" w:sz="8" w:space="0"/>
              <w:right w:val="single" w:color="auto" w:sz="4" w:space="0"/>
            </w:tcBorders>
            <w:vAlign w:val="bottom"/>
          </w:tcPr>
          <w:p w14:paraId="62BD1A75">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664" w:type="dxa"/>
            <w:tcBorders>
              <w:top w:val="nil"/>
              <w:left w:val="nil"/>
              <w:bottom w:val="single" w:color="auto" w:sz="8" w:space="0"/>
              <w:right w:val="single" w:color="auto" w:sz="8" w:space="0"/>
            </w:tcBorders>
            <w:vAlign w:val="bottom"/>
          </w:tcPr>
          <w:p w14:paraId="151A2AC1">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036" w:type="dxa"/>
            <w:tcBorders>
              <w:top w:val="nil"/>
              <w:left w:val="nil"/>
              <w:bottom w:val="single" w:color="auto" w:sz="8" w:space="0"/>
              <w:right w:val="single" w:color="auto" w:sz="4" w:space="0"/>
            </w:tcBorders>
            <w:vAlign w:val="bottom"/>
          </w:tcPr>
          <w:p w14:paraId="0EB50303">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X＜10</w:t>
            </w:r>
          </w:p>
        </w:tc>
        <w:tc>
          <w:tcPr>
            <w:tcW w:w="1255" w:type="dxa"/>
            <w:tcBorders>
              <w:top w:val="nil"/>
              <w:left w:val="nil"/>
              <w:bottom w:val="single" w:color="auto" w:sz="8" w:space="0"/>
              <w:right w:val="single" w:color="auto" w:sz="4" w:space="0"/>
            </w:tcBorders>
            <w:vAlign w:val="bottom"/>
          </w:tcPr>
          <w:p w14:paraId="76C705CC">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c>
          <w:tcPr>
            <w:tcW w:w="1281" w:type="dxa"/>
            <w:tcBorders>
              <w:top w:val="nil"/>
              <w:left w:val="nil"/>
              <w:bottom w:val="single" w:color="auto" w:sz="8" w:space="0"/>
              <w:right w:val="single" w:color="auto" w:sz="8" w:space="0"/>
            </w:tcBorders>
            <w:vAlign w:val="bottom"/>
          </w:tcPr>
          <w:p w14:paraId="7389079B">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w:t>
            </w:r>
          </w:p>
        </w:tc>
      </w:tr>
      <w:tr w14:paraId="679460BD">
        <w:tblPrEx>
          <w:tblCellMar>
            <w:top w:w="0" w:type="dxa"/>
            <w:left w:w="108" w:type="dxa"/>
            <w:bottom w:w="0" w:type="dxa"/>
            <w:right w:w="108" w:type="dxa"/>
          </w:tblCellMar>
        </w:tblPrEx>
        <w:trPr>
          <w:cantSplit/>
          <w:trHeight w:val="343" w:hRule="atLeast"/>
        </w:trPr>
        <w:tc>
          <w:tcPr>
            <w:tcW w:w="15026" w:type="dxa"/>
            <w:gridSpan w:val="10"/>
            <w:tcBorders>
              <w:top w:val="nil"/>
              <w:left w:val="nil"/>
              <w:bottom w:val="nil"/>
              <w:right w:val="nil"/>
            </w:tcBorders>
            <w:vAlign w:val="bottom"/>
          </w:tcPr>
          <w:p w14:paraId="23E20BD2">
            <w:pPr>
              <w:widowControl/>
              <w:autoSpaceDE w:val="0"/>
              <w:adjustRightInd w:val="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说明　1、企业类型的划分以统计部门的统计数据为依据。</w:t>
            </w:r>
          </w:p>
          <w:p w14:paraId="695B996D">
            <w:pPr>
              <w:widowControl/>
              <w:autoSpaceDE w:val="0"/>
              <w:adjustRightInd w:val="0"/>
              <w:ind w:firstLine="600" w:firstLineChars="30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2、个体工商户和本规定以外的行业，参照本规定进行划型。</w:t>
            </w:r>
          </w:p>
          <w:p w14:paraId="5812AAFA">
            <w:pPr>
              <w:widowControl/>
              <w:autoSpaceDE w:val="0"/>
              <w:adjustRightInd w:val="0"/>
              <w:ind w:firstLine="600" w:firstLineChars="30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3、本规定的中型企业标准上限即为大型企业标准的下限。</w:t>
            </w:r>
          </w:p>
          <w:p w14:paraId="3BF25B38">
            <w:pPr>
              <w:widowControl/>
              <w:autoSpaceDE w:val="0"/>
              <w:adjustRightInd w:val="0"/>
              <w:ind w:firstLine="600" w:firstLineChars="30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4、关于中型、小型、微型企业（简称中小企业）投标：中小企业是指在中华人民共和国境内依法设立，依据国务院批准的中小企业划分标准确定的中型企业、小型企业和微型企业（但与大企业的负责人为同一人，或者与大企业存在直接控股、管理关系的除外）的投标人，在政府采购活动中，提供的货物、工程或者服务符合下列情形的，享受中小企业扶持政策：</w:t>
            </w:r>
          </w:p>
          <w:p w14:paraId="00CEBCA6">
            <w:pPr>
              <w:widowControl/>
              <w:autoSpaceDE w:val="0"/>
              <w:adjustRightInd w:val="0"/>
              <w:ind w:firstLine="600" w:firstLineChars="30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xml:space="preserve">（1）在货物采购项目中，货物由中小企业制造，即货物由中小企业生产且使用该中小企业商号或者注册商标； </w:t>
            </w:r>
          </w:p>
          <w:p w14:paraId="485ACCFB">
            <w:pPr>
              <w:widowControl/>
              <w:autoSpaceDE w:val="0"/>
              <w:adjustRightInd w:val="0"/>
              <w:ind w:firstLine="600" w:firstLineChars="30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xml:space="preserve">（2）在工程采购项目中，工程由中小企业承建，即工程施工单位为中小企业； </w:t>
            </w:r>
          </w:p>
          <w:p w14:paraId="3A64A7AB">
            <w:pPr>
              <w:widowControl/>
              <w:autoSpaceDE w:val="0"/>
              <w:adjustRightInd w:val="0"/>
              <w:ind w:firstLine="600" w:firstLineChars="30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 xml:space="preserve">（3）在服务采购项目中，服务由中小企业承接，即提供服务的人员为中小企业依照《中华人民共和国劳动民法典》订立劳动合同的从业人员。 </w:t>
            </w:r>
          </w:p>
          <w:p w14:paraId="5054142D">
            <w:pPr>
              <w:widowControl/>
              <w:autoSpaceDE w:val="0"/>
              <w:adjustRightInd w:val="0"/>
              <w:ind w:firstLine="600" w:firstLineChars="30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5、监狱企业参加政府采购活动时，应当提供由省级以上监狱管理局、戒毒管理局（含新疆生产建设兵团）出具的属于监狱企业的证明文件，视同小微型企业，享受中小企业政府采购优惠政策；</w:t>
            </w:r>
          </w:p>
          <w:p w14:paraId="5C0FF825">
            <w:pPr>
              <w:widowControl/>
              <w:autoSpaceDE w:val="0"/>
              <w:adjustRightInd w:val="0"/>
              <w:ind w:firstLine="600" w:firstLineChars="300"/>
              <w:jc w:val="left"/>
              <w:rPr>
                <w:rFonts w:hint="eastAsia" w:ascii="宋体" w:hAnsi="宋体" w:cs="Calibri"/>
                <w:color w:val="auto"/>
                <w:kern w:val="0"/>
                <w:sz w:val="20"/>
                <w:szCs w:val="20"/>
                <w:highlight w:val="none"/>
              </w:rPr>
            </w:pPr>
            <w:r>
              <w:rPr>
                <w:rFonts w:hint="eastAsia" w:ascii="宋体" w:hAnsi="宋体" w:cs="Calibri"/>
                <w:color w:val="auto"/>
                <w:kern w:val="0"/>
                <w:sz w:val="20"/>
                <w:szCs w:val="20"/>
                <w:highlight w:val="none"/>
              </w:rPr>
              <w:t>6、残疾人福利性单位在参加政府采购活动时，应提供《残疾人福利性单位声明函》（见附件），视同小微企业，享受中小企业政府采购优惠政策。</w:t>
            </w:r>
          </w:p>
        </w:tc>
      </w:tr>
    </w:tbl>
    <w:p w14:paraId="6AF92DBC">
      <w:pPr>
        <w:widowControl/>
        <w:jc w:val="left"/>
        <w:rPr>
          <w:rFonts w:hint="eastAsia" w:ascii="宋体" w:hAnsi="宋体" w:cs="Calibri"/>
          <w:b/>
          <w:bCs/>
          <w:color w:val="auto"/>
          <w:kern w:val="0"/>
          <w:sz w:val="36"/>
          <w:szCs w:val="36"/>
          <w:highlight w:val="none"/>
        </w:rPr>
        <w:sectPr>
          <w:pgSz w:w="16840" w:h="11907" w:orient="landscape"/>
          <w:pgMar w:top="1531" w:right="1644" w:bottom="1531" w:left="1644" w:header="0" w:footer="919" w:gutter="0"/>
          <w:cols w:space="720" w:num="1"/>
          <w:docGrid w:type="lines" w:linePitch="451" w:charSpace="0"/>
        </w:sectPr>
      </w:pPr>
    </w:p>
    <w:p w14:paraId="6CBCC314">
      <w:pPr>
        <w:rPr>
          <w:rFonts w:hint="eastAsia" w:hAnsi="宋体"/>
          <w:b/>
          <w:bCs/>
          <w:color w:val="auto"/>
          <w:kern w:val="0"/>
          <w:sz w:val="24"/>
          <w:highlight w:val="none"/>
        </w:rPr>
      </w:pPr>
      <w:r>
        <w:rPr>
          <w:rFonts w:hint="eastAsia" w:ascii="宋体" w:hAnsi="宋体"/>
          <w:b/>
          <w:bCs/>
          <w:color w:val="auto"/>
          <w:kern w:val="0"/>
          <w:sz w:val="24"/>
          <w:highlight w:val="none"/>
        </w:rPr>
        <w:t>附件</w:t>
      </w:r>
      <w:r>
        <w:rPr>
          <w:rFonts w:hint="eastAsia"/>
          <w:b/>
          <w:bCs/>
          <w:color w:val="auto"/>
          <w:kern w:val="0"/>
          <w:sz w:val="24"/>
          <w:highlight w:val="none"/>
        </w:rPr>
        <w:t>10</w:t>
      </w:r>
      <w:r>
        <w:rPr>
          <w:rFonts w:hint="eastAsia" w:ascii="宋体" w:hAnsi="宋体"/>
          <w:b/>
          <w:bCs/>
          <w:color w:val="auto"/>
          <w:kern w:val="0"/>
          <w:sz w:val="24"/>
          <w:highlight w:val="none"/>
        </w:rPr>
        <w:t>：</w:t>
      </w:r>
    </w:p>
    <w:p w14:paraId="1227ACB1">
      <w:pPr>
        <w:keepNext/>
        <w:keepLines/>
        <w:jc w:val="center"/>
        <w:outlineLvl w:val="0"/>
        <w:rPr>
          <w:rFonts w:hint="eastAsia" w:ascii="宋体" w:hAnsi="宋体"/>
          <w:b/>
          <w:bCs/>
          <w:color w:val="auto"/>
          <w:spacing w:val="21"/>
          <w:sz w:val="32"/>
          <w:szCs w:val="32"/>
          <w:highlight w:val="none"/>
        </w:rPr>
      </w:pPr>
      <w:r>
        <w:rPr>
          <w:rFonts w:hint="eastAsia" w:ascii="宋体" w:hAnsi="宋体"/>
          <w:b/>
          <w:bCs/>
          <w:color w:val="auto"/>
          <w:spacing w:val="21"/>
          <w:sz w:val="32"/>
          <w:szCs w:val="32"/>
          <w:highlight w:val="none"/>
        </w:rPr>
        <w:t>技术、商务偏离表</w:t>
      </w:r>
    </w:p>
    <w:p w14:paraId="551DBC6B">
      <w:pPr>
        <w:autoSpaceDE w:val="0"/>
        <w:autoSpaceDN w:val="0"/>
        <w:adjustRightInd w:val="0"/>
        <w:ind w:firstLine="120" w:firstLineChars="50"/>
        <w:rPr>
          <w:rFonts w:hint="eastAsia" w:hAnsi="宋体"/>
          <w:color w:val="auto"/>
          <w:kern w:val="0"/>
          <w:sz w:val="24"/>
          <w:highlight w:val="none"/>
        </w:rPr>
      </w:pPr>
      <w:r>
        <w:rPr>
          <w:rFonts w:hint="eastAsia" w:ascii="宋体" w:hAnsi="宋体"/>
          <w:color w:val="auto"/>
          <w:kern w:val="0"/>
          <w:sz w:val="24"/>
          <w:highlight w:val="none"/>
        </w:rPr>
        <w:t>项目编号：</w:t>
      </w:r>
      <w:r>
        <w:rPr>
          <w:rFonts w:hint="eastAsia" w:hAnsi="宋体"/>
          <w:color w:val="auto"/>
          <w:kern w:val="0"/>
          <w:sz w:val="24"/>
          <w:highlight w:val="none"/>
        </w:rPr>
        <w:t xml:space="preserve">  </w:t>
      </w:r>
    </w:p>
    <w:tbl>
      <w:tblPr>
        <w:tblStyle w:val="5"/>
        <w:tblW w:w="930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0"/>
        <w:gridCol w:w="759"/>
        <w:gridCol w:w="1189"/>
        <w:gridCol w:w="1978"/>
        <w:gridCol w:w="2277"/>
        <w:gridCol w:w="1321"/>
        <w:gridCol w:w="986"/>
      </w:tblGrid>
      <w:tr w14:paraId="6801F6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1" w:hRule="atLeast"/>
          <w:jc w:val="center"/>
        </w:trPr>
        <w:tc>
          <w:tcPr>
            <w:tcW w:w="1549" w:type="dxa"/>
            <w:gridSpan w:val="2"/>
            <w:tcBorders>
              <w:top w:val="single" w:color="auto" w:sz="12" w:space="0"/>
              <w:left w:val="single" w:color="auto" w:sz="12" w:space="0"/>
              <w:bottom w:val="single" w:color="auto" w:sz="6" w:space="0"/>
              <w:right w:val="single" w:color="auto" w:sz="6" w:space="0"/>
            </w:tcBorders>
            <w:noWrap/>
            <w:vAlign w:val="center"/>
          </w:tcPr>
          <w:p w14:paraId="78FC2EA3">
            <w:pPr>
              <w:autoSpaceDE w:val="0"/>
              <w:autoSpaceDN w:val="0"/>
              <w:adjustRightInd w:val="0"/>
              <w:jc w:val="center"/>
              <w:rPr>
                <w:rFonts w:hint="eastAsia" w:hAnsi="宋体"/>
                <w:color w:val="auto"/>
                <w:kern w:val="0"/>
                <w:sz w:val="24"/>
                <w:highlight w:val="none"/>
              </w:rPr>
            </w:pPr>
            <w:r>
              <w:rPr>
                <w:rFonts w:hint="eastAsia" w:ascii="宋体" w:hAnsi="宋体"/>
                <w:color w:val="auto"/>
                <w:kern w:val="0"/>
                <w:sz w:val="24"/>
                <w:highlight w:val="none"/>
              </w:rPr>
              <w:t>序号</w:t>
            </w:r>
          </w:p>
        </w:tc>
        <w:tc>
          <w:tcPr>
            <w:tcW w:w="1189" w:type="dxa"/>
            <w:tcBorders>
              <w:top w:val="single" w:color="auto" w:sz="12" w:space="0"/>
              <w:left w:val="single" w:color="auto" w:sz="6" w:space="0"/>
              <w:bottom w:val="single" w:color="auto" w:sz="6" w:space="0"/>
              <w:right w:val="single" w:color="auto" w:sz="6" w:space="0"/>
            </w:tcBorders>
            <w:noWrap/>
            <w:vAlign w:val="center"/>
          </w:tcPr>
          <w:p w14:paraId="36A78D52">
            <w:pPr>
              <w:autoSpaceDE w:val="0"/>
              <w:autoSpaceDN w:val="0"/>
              <w:adjustRightInd w:val="0"/>
              <w:jc w:val="center"/>
              <w:rPr>
                <w:rFonts w:hint="eastAsia" w:hAnsi="宋体"/>
                <w:color w:val="auto"/>
                <w:kern w:val="0"/>
                <w:sz w:val="24"/>
                <w:highlight w:val="none"/>
              </w:rPr>
            </w:pPr>
            <w:r>
              <w:rPr>
                <w:rFonts w:hint="eastAsia" w:ascii="宋体" w:hAnsi="宋体"/>
                <w:color w:val="auto"/>
                <w:kern w:val="0"/>
                <w:sz w:val="24"/>
                <w:highlight w:val="none"/>
              </w:rPr>
              <w:t>名称</w:t>
            </w:r>
          </w:p>
        </w:tc>
        <w:tc>
          <w:tcPr>
            <w:tcW w:w="1978" w:type="dxa"/>
            <w:tcBorders>
              <w:top w:val="single" w:color="auto" w:sz="12" w:space="0"/>
              <w:left w:val="single" w:color="auto" w:sz="6" w:space="0"/>
              <w:bottom w:val="single" w:color="auto" w:sz="6" w:space="0"/>
              <w:right w:val="single" w:color="auto" w:sz="6" w:space="0"/>
            </w:tcBorders>
            <w:noWrap/>
            <w:vAlign w:val="center"/>
          </w:tcPr>
          <w:p w14:paraId="5E4770FB">
            <w:pPr>
              <w:autoSpaceDE w:val="0"/>
              <w:autoSpaceDN w:val="0"/>
              <w:adjustRightInd w:val="0"/>
              <w:ind w:left="-105" w:leftChars="-50" w:right="-100"/>
              <w:jc w:val="center"/>
              <w:rPr>
                <w:rFonts w:hint="eastAsia" w:hAnsi="宋体"/>
                <w:color w:val="auto"/>
                <w:spacing w:val="-12"/>
                <w:kern w:val="0"/>
                <w:sz w:val="24"/>
                <w:highlight w:val="none"/>
              </w:rPr>
            </w:pPr>
            <w:r>
              <w:rPr>
                <w:rFonts w:hint="eastAsia" w:ascii="宋体" w:hAnsi="宋体"/>
                <w:color w:val="auto"/>
                <w:kern w:val="0"/>
                <w:sz w:val="24"/>
                <w:highlight w:val="none"/>
              </w:rPr>
              <w:t>采购通知书要求</w:t>
            </w:r>
          </w:p>
        </w:tc>
        <w:tc>
          <w:tcPr>
            <w:tcW w:w="2277" w:type="dxa"/>
            <w:tcBorders>
              <w:top w:val="single" w:color="auto" w:sz="12" w:space="0"/>
              <w:left w:val="single" w:color="auto" w:sz="6" w:space="0"/>
              <w:bottom w:val="single" w:color="auto" w:sz="6" w:space="0"/>
              <w:right w:val="single" w:color="auto" w:sz="6" w:space="0"/>
            </w:tcBorders>
            <w:noWrap/>
            <w:vAlign w:val="center"/>
          </w:tcPr>
          <w:p w14:paraId="7C27CA69">
            <w:pPr>
              <w:autoSpaceDE w:val="0"/>
              <w:autoSpaceDN w:val="0"/>
              <w:adjustRightInd w:val="0"/>
              <w:jc w:val="center"/>
              <w:rPr>
                <w:rFonts w:hint="eastAsia" w:hAnsi="宋体"/>
                <w:color w:val="auto"/>
                <w:kern w:val="0"/>
                <w:sz w:val="24"/>
                <w:highlight w:val="none"/>
              </w:rPr>
            </w:pPr>
            <w:r>
              <w:rPr>
                <w:rFonts w:hint="eastAsia" w:ascii="宋体" w:hAnsi="宋体"/>
                <w:color w:val="auto"/>
                <w:kern w:val="0"/>
                <w:sz w:val="24"/>
                <w:highlight w:val="none"/>
              </w:rPr>
              <w:t>响应文件对应条款</w:t>
            </w:r>
          </w:p>
        </w:tc>
        <w:tc>
          <w:tcPr>
            <w:tcW w:w="1321" w:type="dxa"/>
            <w:tcBorders>
              <w:top w:val="single" w:color="auto" w:sz="12" w:space="0"/>
              <w:left w:val="single" w:color="auto" w:sz="6" w:space="0"/>
              <w:bottom w:val="single" w:color="auto" w:sz="6" w:space="0"/>
              <w:right w:val="single" w:color="auto" w:sz="6" w:space="0"/>
            </w:tcBorders>
            <w:noWrap/>
            <w:vAlign w:val="center"/>
          </w:tcPr>
          <w:p w14:paraId="7AA50929">
            <w:pPr>
              <w:autoSpaceDE w:val="0"/>
              <w:autoSpaceDN w:val="0"/>
              <w:adjustRightInd w:val="0"/>
              <w:jc w:val="center"/>
              <w:rPr>
                <w:rFonts w:hint="eastAsia" w:hAnsi="宋体"/>
                <w:color w:val="auto"/>
                <w:kern w:val="0"/>
                <w:sz w:val="24"/>
                <w:highlight w:val="none"/>
              </w:rPr>
            </w:pPr>
            <w:r>
              <w:rPr>
                <w:rFonts w:hint="eastAsia" w:ascii="宋体" w:hAnsi="宋体"/>
                <w:color w:val="auto"/>
                <w:kern w:val="0"/>
                <w:sz w:val="24"/>
                <w:highlight w:val="none"/>
              </w:rPr>
              <w:t>偏离情况</w:t>
            </w:r>
          </w:p>
        </w:tc>
        <w:tc>
          <w:tcPr>
            <w:tcW w:w="986" w:type="dxa"/>
            <w:tcBorders>
              <w:top w:val="single" w:color="auto" w:sz="12" w:space="0"/>
              <w:left w:val="single" w:color="auto" w:sz="6" w:space="0"/>
              <w:bottom w:val="single" w:color="auto" w:sz="6" w:space="0"/>
              <w:right w:val="single" w:color="auto" w:sz="12" w:space="0"/>
            </w:tcBorders>
            <w:noWrap/>
            <w:vAlign w:val="center"/>
          </w:tcPr>
          <w:p w14:paraId="1BA24F60">
            <w:pPr>
              <w:autoSpaceDE w:val="0"/>
              <w:autoSpaceDN w:val="0"/>
              <w:adjustRightInd w:val="0"/>
              <w:jc w:val="center"/>
              <w:rPr>
                <w:rFonts w:hint="eastAsia" w:hAnsi="宋体"/>
                <w:color w:val="auto"/>
                <w:kern w:val="0"/>
                <w:sz w:val="24"/>
                <w:highlight w:val="none"/>
              </w:rPr>
            </w:pPr>
            <w:r>
              <w:rPr>
                <w:rFonts w:hint="eastAsia" w:ascii="宋体" w:hAnsi="宋体"/>
                <w:color w:val="auto"/>
                <w:kern w:val="0"/>
                <w:sz w:val="24"/>
                <w:highlight w:val="none"/>
              </w:rPr>
              <w:t>说明</w:t>
            </w:r>
          </w:p>
        </w:tc>
      </w:tr>
      <w:tr w14:paraId="4E9397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9" w:hRule="atLeast"/>
          <w:jc w:val="center"/>
        </w:trPr>
        <w:tc>
          <w:tcPr>
            <w:tcW w:w="790" w:type="dxa"/>
            <w:vMerge w:val="restart"/>
            <w:tcBorders>
              <w:top w:val="single" w:color="auto" w:sz="6" w:space="0"/>
              <w:left w:val="single" w:color="auto" w:sz="12" w:space="0"/>
              <w:bottom w:val="single" w:color="auto" w:sz="6" w:space="0"/>
              <w:right w:val="single" w:color="auto" w:sz="6" w:space="0"/>
            </w:tcBorders>
            <w:noWrap/>
            <w:vAlign w:val="center"/>
          </w:tcPr>
          <w:p w14:paraId="59AABD96">
            <w:pPr>
              <w:autoSpaceDE w:val="0"/>
              <w:autoSpaceDN w:val="0"/>
              <w:adjustRightInd w:val="0"/>
              <w:jc w:val="center"/>
              <w:rPr>
                <w:rFonts w:hint="eastAsia" w:hAnsi="宋体"/>
                <w:color w:val="auto"/>
                <w:kern w:val="0"/>
                <w:sz w:val="24"/>
                <w:highlight w:val="none"/>
              </w:rPr>
            </w:pPr>
            <w:r>
              <w:rPr>
                <w:rFonts w:hint="eastAsia" w:ascii="宋体" w:hAnsi="宋体"/>
                <w:color w:val="auto"/>
                <w:kern w:val="0"/>
                <w:sz w:val="24"/>
                <w:highlight w:val="none"/>
              </w:rPr>
              <w:t>商务偏离</w:t>
            </w:r>
          </w:p>
        </w:tc>
        <w:tc>
          <w:tcPr>
            <w:tcW w:w="759" w:type="dxa"/>
            <w:tcBorders>
              <w:top w:val="single" w:color="auto" w:sz="6" w:space="0"/>
              <w:left w:val="single" w:color="auto" w:sz="6" w:space="0"/>
              <w:bottom w:val="single" w:color="auto" w:sz="6" w:space="0"/>
              <w:right w:val="single" w:color="auto" w:sz="6" w:space="0"/>
            </w:tcBorders>
            <w:noWrap/>
            <w:vAlign w:val="center"/>
          </w:tcPr>
          <w:p w14:paraId="64502C56">
            <w:pPr>
              <w:overflowPunct w:val="0"/>
              <w:autoSpaceDE w:val="0"/>
              <w:autoSpaceDN w:val="0"/>
              <w:adjustRightInd w:val="0"/>
              <w:jc w:val="center"/>
              <w:textAlignment w:val="baseline"/>
              <w:rPr>
                <w:rFonts w:hint="eastAsia" w:hAnsi="宋体" w:cs="宋体"/>
                <w:color w:val="auto"/>
                <w:kern w:val="0"/>
                <w:sz w:val="24"/>
                <w:highlight w:val="none"/>
              </w:rPr>
            </w:pPr>
            <w:r>
              <w:rPr>
                <w:rFonts w:hAnsi="宋体" w:cs="宋体"/>
                <w:color w:val="auto"/>
                <w:kern w:val="0"/>
                <w:sz w:val="24"/>
                <w:highlight w:val="none"/>
              </w:rPr>
              <w:t>1</w:t>
            </w:r>
          </w:p>
        </w:tc>
        <w:tc>
          <w:tcPr>
            <w:tcW w:w="1189" w:type="dxa"/>
            <w:tcBorders>
              <w:top w:val="single" w:color="auto" w:sz="6" w:space="0"/>
              <w:left w:val="single" w:color="auto" w:sz="6" w:space="0"/>
              <w:bottom w:val="single" w:color="auto" w:sz="6" w:space="0"/>
              <w:right w:val="single" w:color="auto" w:sz="6" w:space="0"/>
            </w:tcBorders>
            <w:noWrap/>
            <w:vAlign w:val="center"/>
          </w:tcPr>
          <w:p w14:paraId="708FBAF2">
            <w:pPr>
              <w:autoSpaceDE w:val="0"/>
              <w:autoSpaceDN w:val="0"/>
              <w:adjustRightInd w:val="0"/>
              <w:jc w:val="center"/>
              <w:rPr>
                <w:rFonts w:hint="eastAsia" w:hAnsi="宋体"/>
                <w:color w:val="auto"/>
                <w:kern w:val="0"/>
                <w:sz w:val="24"/>
                <w:highlight w:val="none"/>
              </w:rPr>
            </w:pPr>
          </w:p>
        </w:tc>
        <w:tc>
          <w:tcPr>
            <w:tcW w:w="1978" w:type="dxa"/>
            <w:tcBorders>
              <w:top w:val="single" w:color="auto" w:sz="6" w:space="0"/>
              <w:left w:val="single" w:color="auto" w:sz="6" w:space="0"/>
              <w:bottom w:val="single" w:color="auto" w:sz="6" w:space="0"/>
              <w:right w:val="single" w:color="auto" w:sz="6" w:space="0"/>
            </w:tcBorders>
            <w:noWrap/>
            <w:vAlign w:val="center"/>
          </w:tcPr>
          <w:p w14:paraId="11EB2D23">
            <w:pPr>
              <w:autoSpaceDE w:val="0"/>
              <w:autoSpaceDN w:val="0"/>
              <w:adjustRightInd w:val="0"/>
              <w:jc w:val="center"/>
              <w:rPr>
                <w:rFonts w:hint="eastAsia" w:hAnsi="宋体"/>
                <w:color w:val="auto"/>
                <w:kern w:val="0"/>
                <w:sz w:val="24"/>
                <w:highlight w:val="none"/>
              </w:rPr>
            </w:pPr>
          </w:p>
        </w:tc>
        <w:tc>
          <w:tcPr>
            <w:tcW w:w="2277" w:type="dxa"/>
            <w:tcBorders>
              <w:top w:val="single" w:color="auto" w:sz="6" w:space="0"/>
              <w:left w:val="single" w:color="auto" w:sz="6" w:space="0"/>
              <w:bottom w:val="single" w:color="auto" w:sz="6" w:space="0"/>
              <w:right w:val="single" w:color="auto" w:sz="6" w:space="0"/>
            </w:tcBorders>
            <w:noWrap/>
            <w:vAlign w:val="center"/>
          </w:tcPr>
          <w:p w14:paraId="786CFF03">
            <w:pPr>
              <w:autoSpaceDE w:val="0"/>
              <w:autoSpaceDN w:val="0"/>
              <w:adjustRightInd w:val="0"/>
              <w:jc w:val="center"/>
              <w:rPr>
                <w:rFonts w:hint="eastAsia" w:hAnsi="宋体"/>
                <w:color w:val="auto"/>
                <w:kern w:val="0"/>
                <w:sz w:val="24"/>
                <w:highlight w:val="none"/>
              </w:rPr>
            </w:pPr>
          </w:p>
        </w:tc>
        <w:tc>
          <w:tcPr>
            <w:tcW w:w="1321" w:type="dxa"/>
            <w:tcBorders>
              <w:top w:val="single" w:color="auto" w:sz="6" w:space="0"/>
              <w:left w:val="single" w:color="auto" w:sz="6" w:space="0"/>
              <w:bottom w:val="single" w:color="auto" w:sz="6" w:space="0"/>
              <w:right w:val="single" w:color="auto" w:sz="6" w:space="0"/>
            </w:tcBorders>
            <w:noWrap/>
            <w:vAlign w:val="center"/>
          </w:tcPr>
          <w:p w14:paraId="6593FBAD">
            <w:pPr>
              <w:autoSpaceDE w:val="0"/>
              <w:autoSpaceDN w:val="0"/>
              <w:adjustRightInd w:val="0"/>
              <w:jc w:val="center"/>
              <w:rPr>
                <w:rFonts w:hint="eastAsia" w:hAnsi="宋体"/>
                <w:color w:val="auto"/>
                <w:kern w:val="0"/>
                <w:sz w:val="24"/>
                <w:highlight w:val="none"/>
              </w:rPr>
            </w:pPr>
          </w:p>
        </w:tc>
        <w:tc>
          <w:tcPr>
            <w:tcW w:w="986" w:type="dxa"/>
            <w:tcBorders>
              <w:top w:val="single" w:color="auto" w:sz="6" w:space="0"/>
              <w:left w:val="single" w:color="auto" w:sz="6" w:space="0"/>
              <w:bottom w:val="single" w:color="auto" w:sz="6" w:space="0"/>
              <w:right w:val="single" w:color="auto" w:sz="12" w:space="0"/>
            </w:tcBorders>
            <w:noWrap/>
            <w:vAlign w:val="center"/>
          </w:tcPr>
          <w:p w14:paraId="27CCE47D">
            <w:pPr>
              <w:autoSpaceDE w:val="0"/>
              <w:autoSpaceDN w:val="0"/>
              <w:adjustRightInd w:val="0"/>
              <w:jc w:val="center"/>
              <w:rPr>
                <w:rFonts w:hint="eastAsia" w:hAnsi="宋体"/>
                <w:color w:val="auto"/>
                <w:kern w:val="0"/>
                <w:sz w:val="24"/>
                <w:highlight w:val="none"/>
              </w:rPr>
            </w:pPr>
          </w:p>
        </w:tc>
      </w:tr>
      <w:tr w14:paraId="4356AB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6" w:hRule="atLeast"/>
          <w:jc w:val="center"/>
        </w:trPr>
        <w:tc>
          <w:tcPr>
            <w:tcW w:w="790" w:type="dxa"/>
            <w:vMerge w:val="continue"/>
            <w:tcBorders>
              <w:top w:val="single" w:color="auto" w:sz="6" w:space="0"/>
              <w:left w:val="single" w:color="auto" w:sz="12" w:space="0"/>
              <w:bottom w:val="single" w:color="auto" w:sz="6" w:space="0"/>
              <w:right w:val="single" w:color="auto" w:sz="6" w:space="0"/>
            </w:tcBorders>
            <w:vAlign w:val="center"/>
          </w:tcPr>
          <w:p w14:paraId="49794E18">
            <w:pPr>
              <w:widowControl/>
              <w:jc w:val="left"/>
              <w:rPr>
                <w:rFonts w:hint="eastAsia" w:hAnsi="宋体"/>
                <w:color w:val="auto"/>
                <w:kern w:val="0"/>
                <w:sz w:val="24"/>
                <w:highlight w:val="none"/>
              </w:rPr>
            </w:pPr>
          </w:p>
        </w:tc>
        <w:tc>
          <w:tcPr>
            <w:tcW w:w="759" w:type="dxa"/>
            <w:tcBorders>
              <w:top w:val="single" w:color="auto" w:sz="6" w:space="0"/>
              <w:left w:val="single" w:color="auto" w:sz="6" w:space="0"/>
              <w:bottom w:val="single" w:color="auto" w:sz="6" w:space="0"/>
              <w:right w:val="single" w:color="auto" w:sz="6" w:space="0"/>
            </w:tcBorders>
            <w:noWrap/>
            <w:vAlign w:val="center"/>
          </w:tcPr>
          <w:p w14:paraId="49CE00AF">
            <w:pPr>
              <w:overflowPunct w:val="0"/>
              <w:autoSpaceDE w:val="0"/>
              <w:autoSpaceDN w:val="0"/>
              <w:adjustRightInd w:val="0"/>
              <w:jc w:val="center"/>
              <w:textAlignment w:val="baseline"/>
              <w:rPr>
                <w:rFonts w:hint="eastAsia" w:hAnsi="宋体" w:cs="宋体"/>
                <w:color w:val="auto"/>
                <w:kern w:val="0"/>
                <w:sz w:val="24"/>
                <w:highlight w:val="none"/>
              </w:rPr>
            </w:pPr>
            <w:r>
              <w:rPr>
                <w:rFonts w:hAnsi="宋体" w:cs="宋体"/>
                <w:color w:val="auto"/>
                <w:kern w:val="0"/>
                <w:sz w:val="24"/>
                <w:highlight w:val="none"/>
              </w:rPr>
              <w:t>2</w:t>
            </w:r>
          </w:p>
        </w:tc>
        <w:tc>
          <w:tcPr>
            <w:tcW w:w="1189" w:type="dxa"/>
            <w:tcBorders>
              <w:top w:val="single" w:color="auto" w:sz="6" w:space="0"/>
              <w:left w:val="single" w:color="auto" w:sz="6" w:space="0"/>
              <w:bottom w:val="single" w:color="auto" w:sz="6" w:space="0"/>
              <w:right w:val="single" w:color="auto" w:sz="6" w:space="0"/>
            </w:tcBorders>
            <w:noWrap/>
            <w:vAlign w:val="center"/>
          </w:tcPr>
          <w:p w14:paraId="6B970277">
            <w:pPr>
              <w:autoSpaceDE w:val="0"/>
              <w:autoSpaceDN w:val="0"/>
              <w:adjustRightInd w:val="0"/>
              <w:jc w:val="center"/>
              <w:rPr>
                <w:rFonts w:hint="eastAsia" w:hAnsi="宋体"/>
                <w:color w:val="auto"/>
                <w:kern w:val="0"/>
                <w:sz w:val="24"/>
                <w:highlight w:val="none"/>
              </w:rPr>
            </w:pPr>
          </w:p>
        </w:tc>
        <w:tc>
          <w:tcPr>
            <w:tcW w:w="1978" w:type="dxa"/>
            <w:tcBorders>
              <w:top w:val="single" w:color="auto" w:sz="6" w:space="0"/>
              <w:left w:val="single" w:color="auto" w:sz="6" w:space="0"/>
              <w:bottom w:val="single" w:color="auto" w:sz="6" w:space="0"/>
              <w:right w:val="single" w:color="auto" w:sz="6" w:space="0"/>
            </w:tcBorders>
            <w:noWrap/>
            <w:vAlign w:val="center"/>
          </w:tcPr>
          <w:p w14:paraId="44415ACE">
            <w:pPr>
              <w:autoSpaceDE w:val="0"/>
              <w:autoSpaceDN w:val="0"/>
              <w:adjustRightInd w:val="0"/>
              <w:jc w:val="center"/>
              <w:rPr>
                <w:rFonts w:hint="eastAsia" w:hAnsi="宋体"/>
                <w:color w:val="auto"/>
                <w:kern w:val="0"/>
                <w:sz w:val="24"/>
                <w:highlight w:val="none"/>
              </w:rPr>
            </w:pPr>
          </w:p>
        </w:tc>
        <w:tc>
          <w:tcPr>
            <w:tcW w:w="2277" w:type="dxa"/>
            <w:tcBorders>
              <w:top w:val="single" w:color="auto" w:sz="6" w:space="0"/>
              <w:left w:val="single" w:color="auto" w:sz="6" w:space="0"/>
              <w:bottom w:val="single" w:color="auto" w:sz="6" w:space="0"/>
              <w:right w:val="single" w:color="auto" w:sz="6" w:space="0"/>
            </w:tcBorders>
            <w:noWrap/>
            <w:vAlign w:val="center"/>
          </w:tcPr>
          <w:p w14:paraId="252464F7">
            <w:pPr>
              <w:autoSpaceDE w:val="0"/>
              <w:autoSpaceDN w:val="0"/>
              <w:adjustRightInd w:val="0"/>
              <w:jc w:val="center"/>
              <w:rPr>
                <w:rFonts w:hint="eastAsia" w:hAnsi="宋体"/>
                <w:color w:val="auto"/>
                <w:kern w:val="0"/>
                <w:sz w:val="24"/>
                <w:highlight w:val="none"/>
              </w:rPr>
            </w:pPr>
          </w:p>
        </w:tc>
        <w:tc>
          <w:tcPr>
            <w:tcW w:w="1321" w:type="dxa"/>
            <w:tcBorders>
              <w:top w:val="single" w:color="auto" w:sz="6" w:space="0"/>
              <w:left w:val="single" w:color="auto" w:sz="6" w:space="0"/>
              <w:bottom w:val="single" w:color="auto" w:sz="6" w:space="0"/>
              <w:right w:val="single" w:color="auto" w:sz="6" w:space="0"/>
            </w:tcBorders>
            <w:noWrap/>
            <w:vAlign w:val="center"/>
          </w:tcPr>
          <w:p w14:paraId="650F403E">
            <w:pPr>
              <w:autoSpaceDE w:val="0"/>
              <w:autoSpaceDN w:val="0"/>
              <w:adjustRightInd w:val="0"/>
              <w:jc w:val="center"/>
              <w:rPr>
                <w:rFonts w:hint="eastAsia" w:hAnsi="宋体"/>
                <w:color w:val="auto"/>
                <w:kern w:val="0"/>
                <w:sz w:val="24"/>
                <w:highlight w:val="none"/>
              </w:rPr>
            </w:pPr>
          </w:p>
        </w:tc>
        <w:tc>
          <w:tcPr>
            <w:tcW w:w="986" w:type="dxa"/>
            <w:tcBorders>
              <w:top w:val="single" w:color="auto" w:sz="6" w:space="0"/>
              <w:left w:val="single" w:color="auto" w:sz="6" w:space="0"/>
              <w:bottom w:val="single" w:color="auto" w:sz="6" w:space="0"/>
              <w:right w:val="single" w:color="auto" w:sz="12" w:space="0"/>
            </w:tcBorders>
            <w:noWrap/>
            <w:vAlign w:val="center"/>
          </w:tcPr>
          <w:p w14:paraId="78BE28E6">
            <w:pPr>
              <w:autoSpaceDE w:val="0"/>
              <w:autoSpaceDN w:val="0"/>
              <w:adjustRightInd w:val="0"/>
              <w:jc w:val="center"/>
              <w:rPr>
                <w:rFonts w:hint="eastAsia" w:hAnsi="宋体"/>
                <w:color w:val="auto"/>
                <w:kern w:val="0"/>
                <w:sz w:val="24"/>
                <w:highlight w:val="none"/>
              </w:rPr>
            </w:pPr>
          </w:p>
        </w:tc>
      </w:tr>
      <w:tr w14:paraId="6B7B17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90" w:type="dxa"/>
            <w:vMerge w:val="continue"/>
            <w:tcBorders>
              <w:top w:val="single" w:color="auto" w:sz="6" w:space="0"/>
              <w:left w:val="single" w:color="auto" w:sz="12" w:space="0"/>
              <w:bottom w:val="single" w:color="auto" w:sz="6" w:space="0"/>
              <w:right w:val="single" w:color="auto" w:sz="6" w:space="0"/>
            </w:tcBorders>
            <w:vAlign w:val="center"/>
          </w:tcPr>
          <w:p w14:paraId="761492BF">
            <w:pPr>
              <w:widowControl/>
              <w:jc w:val="left"/>
              <w:rPr>
                <w:rFonts w:hint="eastAsia" w:hAnsi="宋体"/>
                <w:color w:val="auto"/>
                <w:kern w:val="0"/>
                <w:sz w:val="24"/>
                <w:highlight w:val="none"/>
              </w:rPr>
            </w:pPr>
          </w:p>
        </w:tc>
        <w:tc>
          <w:tcPr>
            <w:tcW w:w="759" w:type="dxa"/>
            <w:tcBorders>
              <w:top w:val="single" w:color="auto" w:sz="6" w:space="0"/>
              <w:left w:val="single" w:color="auto" w:sz="6" w:space="0"/>
              <w:bottom w:val="single" w:color="auto" w:sz="6" w:space="0"/>
              <w:right w:val="single" w:color="auto" w:sz="6" w:space="0"/>
            </w:tcBorders>
            <w:noWrap/>
            <w:vAlign w:val="center"/>
          </w:tcPr>
          <w:p w14:paraId="59D523DD">
            <w:pPr>
              <w:overflowPunct w:val="0"/>
              <w:autoSpaceDE w:val="0"/>
              <w:autoSpaceDN w:val="0"/>
              <w:adjustRightInd w:val="0"/>
              <w:jc w:val="center"/>
              <w:textAlignment w:val="baseline"/>
              <w:rPr>
                <w:rFonts w:hint="eastAsia" w:hAnsi="宋体" w:cs="宋体"/>
                <w:color w:val="auto"/>
                <w:kern w:val="0"/>
                <w:sz w:val="24"/>
                <w:highlight w:val="none"/>
              </w:rPr>
            </w:pPr>
            <w:r>
              <w:rPr>
                <w:rFonts w:hAnsi="宋体" w:cs="宋体"/>
                <w:color w:val="auto"/>
                <w:kern w:val="0"/>
                <w:sz w:val="24"/>
                <w:highlight w:val="none"/>
              </w:rPr>
              <w:t>3</w:t>
            </w:r>
          </w:p>
        </w:tc>
        <w:tc>
          <w:tcPr>
            <w:tcW w:w="1189" w:type="dxa"/>
            <w:tcBorders>
              <w:top w:val="single" w:color="auto" w:sz="6" w:space="0"/>
              <w:left w:val="single" w:color="auto" w:sz="6" w:space="0"/>
              <w:bottom w:val="single" w:color="auto" w:sz="6" w:space="0"/>
              <w:right w:val="single" w:color="auto" w:sz="6" w:space="0"/>
            </w:tcBorders>
            <w:noWrap/>
            <w:vAlign w:val="center"/>
          </w:tcPr>
          <w:p w14:paraId="1AF33BFB">
            <w:pPr>
              <w:autoSpaceDE w:val="0"/>
              <w:autoSpaceDN w:val="0"/>
              <w:adjustRightInd w:val="0"/>
              <w:jc w:val="center"/>
              <w:rPr>
                <w:rFonts w:hint="eastAsia" w:hAnsi="宋体"/>
                <w:color w:val="auto"/>
                <w:kern w:val="0"/>
                <w:sz w:val="24"/>
                <w:highlight w:val="none"/>
              </w:rPr>
            </w:pPr>
          </w:p>
        </w:tc>
        <w:tc>
          <w:tcPr>
            <w:tcW w:w="1978" w:type="dxa"/>
            <w:tcBorders>
              <w:top w:val="single" w:color="auto" w:sz="6" w:space="0"/>
              <w:left w:val="single" w:color="auto" w:sz="6" w:space="0"/>
              <w:bottom w:val="single" w:color="auto" w:sz="6" w:space="0"/>
              <w:right w:val="single" w:color="auto" w:sz="6" w:space="0"/>
            </w:tcBorders>
            <w:noWrap/>
            <w:vAlign w:val="center"/>
          </w:tcPr>
          <w:p w14:paraId="66EB6403">
            <w:pPr>
              <w:autoSpaceDE w:val="0"/>
              <w:autoSpaceDN w:val="0"/>
              <w:adjustRightInd w:val="0"/>
              <w:jc w:val="center"/>
              <w:rPr>
                <w:rFonts w:hint="eastAsia" w:hAnsi="宋体"/>
                <w:color w:val="auto"/>
                <w:kern w:val="0"/>
                <w:sz w:val="24"/>
                <w:highlight w:val="none"/>
              </w:rPr>
            </w:pPr>
          </w:p>
        </w:tc>
        <w:tc>
          <w:tcPr>
            <w:tcW w:w="2277" w:type="dxa"/>
            <w:tcBorders>
              <w:top w:val="single" w:color="auto" w:sz="6" w:space="0"/>
              <w:left w:val="single" w:color="auto" w:sz="6" w:space="0"/>
              <w:bottom w:val="single" w:color="auto" w:sz="6" w:space="0"/>
              <w:right w:val="single" w:color="auto" w:sz="6" w:space="0"/>
            </w:tcBorders>
            <w:noWrap/>
            <w:vAlign w:val="center"/>
          </w:tcPr>
          <w:p w14:paraId="4287EFAD">
            <w:pPr>
              <w:autoSpaceDE w:val="0"/>
              <w:autoSpaceDN w:val="0"/>
              <w:adjustRightInd w:val="0"/>
              <w:jc w:val="center"/>
              <w:rPr>
                <w:rFonts w:hint="eastAsia" w:hAnsi="宋体"/>
                <w:color w:val="auto"/>
                <w:kern w:val="0"/>
                <w:sz w:val="24"/>
                <w:highlight w:val="none"/>
              </w:rPr>
            </w:pPr>
          </w:p>
        </w:tc>
        <w:tc>
          <w:tcPr>
            <w:tcW w:w="1321" w:type="dxa"/>
            <w:tcBorders>
              <w:top w:val="single" w:color="auto" w:sz="6" w:space="0"/>
              <w:left w:val="single" w:color="auto" w:sz="6" w:space="0"/>
              <w:bottom w:val="single" w:color="auto" w:sz="6" w:space="0"/>
              <w:right w:val="single" w:color="auto" w:sz="6" w:space="0"/>
            </w:tcBorders>
            <w:noWrap/>
            <w:vAlign w:val="center"/>
          </w:tcPr>
          <w:p w14:paraId="4BE1751D">
            <w:pPr>
              <w:autoSpaceDE w:val="0"/>
              <w:autoSpaceDN w:val="0"/>
              <w:adjustRightInd w:val="0"/>
              <w:jc w:val="center"/>
              <w:rPr>
                <w:rFonts w:hint="eastAsia" w:hAnsi="宋体"/>
                <w:color w:val="auto"/>
                <w:kern w:val="0"/>
                <w:sz w:val="24"/>
                <w:highlight w:val="none"/>
              </w:rPr>
            </w:pPr>
          </w:p>
        </w:tc>
        <w:tc>
          <w:tcPr>
            <w:tcW w:w="986" w:type="dxa"/>
            <w:tcBorders>
              <w:top w:val="single" w:color="auto" w:sz="6" w:space="0"/>
              <w:left w:val="single" w:color="auto" w:sz="6" w:space="0"/>
              <w:bottom w:val="single" w:color="auto" w:sz="6" w:space="0"/>
              <w:right w:val="single" w:color="auto" w:sz="12" w:space="0"/>
            </w:tcBorders>
            <w:noWrap/>
            <w:vAlign w:val="center"/>
          </w:tcPr>
          <w:p w14:paraId="7B5C2865">
            <w:pPr>
              <w:autoSpaceDE w:val="0"/>
              <w:autoSpaceDN w:val="0"/>
              <w:adjustRightInd w:val="0"/>
              <w:jc w:val="center"/>
              <w:rPr>
                <w:rFonts w:hint="eastAsia" w:hAnsi="宋体"/>
                <w:color w:val="auto"/>
                <w:kern w:val="0"/>
                <w:sz w:val="24"/>
                <w:highlight w:val="none"/>
              </w:rPr>
            </w:pPr>
          </w:p>
        </w:tc>
      </w:tr>
      <w:tr w14:paraId="5DEB08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5" w:hRule="atLeast"/>
          <w:jc w:val="center"/>
        </w:trPr>
        <w:tc>
          <w:tcPr>
            <w:tcW w:w="790" w:type="dxa"/>
            <w:vMerge w:val="continue"/>
            <w:tcBorders>
              <w:top w:val="single" w:color="auto" w:sz="6" w:space="0"/>
              <w:left w:val="single" w:color="auto" w:sz="12" w:space="0"/>
              <w:bottom w:val="single" w:color="auto" w:sz="6" w:space="0"/>
              <w:right w:val="single" w:color="auto" w:sz="6" w:space="0"/>
            </w:tcBorders>
            <w:vAlign w:val="center"/>
          </w:tcPr>
          <w:p w14:paraId="0045D798">
            <w:pPr>
              <w:widowControl/>
              <w:jc w:val="left"/>
              <w:rPr>
                <w:rFonts w:hint="eastAsia" w:hAnsi="宋体"/>
                <w:color w:val="auto"/>
                <w:kern w:val="0"/>
                <w:sz w:val="24"/>
                <w:highlight w:val="none"/>
              </w:rPr>
            </w:pPr>
          </w:p>
        </w:tc>
        <w:tc>
          <w:tcPr>
            <w:tcW w:w="759" w:type="dxa"/>
            <w:tcBorders>
              <w:top w:val="single" w:color="auto" w:sz="6" w:space="0"/>
              <w:left w:val="single" w:color="auto" w:sz="6" w:space="0"/>
              <w:bottom w:val="single" w:color="auto" w:sz="6" w:space="0"/>
              <w:right w:val="single" w:color="auto" w:sz="6" w:space="0"/>
            </w:tcBorders>
            <w:noWrap/>
            <w:vAlign w:val="center"/>
          </w:tcPr>
          <w:p w14:paraId="7BE6E456">
            <w:pPr>
              <w:autoSpaceDE w:val="0"/>
              <w:autoSpaceDN w:val="0"/>
              <w:adjustRightInd w:val="0"/>
              <w:jc w:val="center"/>
              <w:rPr>
                <w:rFonts w:hint="eastAsia" w:hAnsi="宋体"/>
                <w:color w:val="auto"/>
                <w:kern w:val="0"/>
                <w:sz w:val="24"/>
                <w:highlight w:val="none"/>
              </w:rPr>
            </w:pPr>
            <w:r>
              <w:rPr>
                <w:rFonts w:hint="eastAsia" w:ascii="宋体" w:hAnsi="宋体"/>
                <w:color w:val="auto"/>
                <w:kern w:val="0"/>
                <w:sz w:val="24"/>
                <w:highlight w:val="none"/>
              </w:rPr>
              <w:t>…</w:t>
            </w:r>
          </w:p>
        </w:tc>
        <w:tc>
          <w:tcPr>
            <w:tcW w:w="1189" w:type="dxa"/>
            <w:tcBorders>
              <w:top w:val="single" w:color="auto" w:sz="6" w:space="0"/>
              <w:left w:val="single" w:color="auto" w:sz="6" w:space="0"/>
              <w:bottom w:val="single" w:color="auto" w:sz="6" w:space="0"/>
              <w:right w:val="single" w:color="auto" w:sz="6" w:space="0"/>
            </w:tcBorders>
            <w:noWrap/>
            <w:vAlign w:val="center"/>
          </w:tcPr>
          <w:p w14:paraId="0EC9FD33">
            <w:pPr>
              <w:autoSpaceDE w:val="0"/>
              <w:autoSpaceDN w:val="0"/>
              <w:adjustRightInd w:val="0"/>
              <w:jc w:val="center"/>
              <w:rPr>
                <w:rFonts w:hint="eastAsia" w:hAnsi="宋体"/>
                <w:color w:val="auto"/>
                <w:kern w:val="0"/>
                <w:sz w:val="24"/>
                <w:highlight w:val="none"/>
              </w:rPr>
            </w:pPr>
          </w:p>
        </w:tc>
        <w:tc>
          <w:tcPr>
            <w:tcW w:w="1978" w:type="dxa"/>
            <w:tcBorders>
              <w:top w:val="single" w:color="auto" w:sz="6" w:space="0"/>
              <w:left w:val="single" w:color="auto" w:sz="6" w:space="0"/>
              <w:bottom w:val="single" w:color="auto" w:sz="6" w:space="0"/>
              <w:right w:val="single" w:color="auto" w:sz="6" w:space="0"/>
            </w:tcBorders>
            <w:noWrap/>
            <w:vAlign w:val="center"/>
          </w:tcPr>
          <w:p w14:paraId="192D14D4">
            <w:pPr>
              <w:autoSpaceDE w:val="0"/>
              <w:autoSpaceDN w:val="0"/>
              <w:adjustRightInd w:val="0"/>
              <w:jc w:val="center"/>
              <w:rPr>
                <w:rFonts w:hint="eastAsia" w:hAnsi="宋体"/>
                <w:color w:val="auto"/>
                <w:kern w:val="0"/>
                <w:sz w:val="24"/>
                <w:highlight w:val="none"/>
              </w:rPr>
            </w:pPr>
          </w:p>
        </w:tc>
        <w:tc>
          <w:tcPr>
            <w:tcW w:w="2277" w:type="dxa"/>
            <w:tcBorders>
              <w:top w:val="single" w:color="auto" w:sz="6" w:space="0"/>
              <w:left w:val="single" w:color="auto" w:sz="6" w:space="0"/>
              <w:bottom w:val="single" w:color="auto" w:sz="6" w:space="0"/>
              <w:right w:val="single" w:color="auto" w:sz="6" w:space="0"/>
            </w:tcBorders>
            <w:noWrap/>
            <w:vAlign w:val="center"/>
          </w:tcPr>
          <w:p w14:paraId="278CC15E">
            <w:pPr>
              <w:autoSpaceDE w:val="0"/>
              <w:autoSpaceDN w:val="0"/>
              <w:adjustRightInd w:val="0"/>
              <w:jc w:val="center"/>
              <w:rPr>
                <w:rFonts w:hint="eastAsia" w:hAnsi="宋体"/>
                <w:color w:val="auto"/>
                <w:kern w:val="0"/>
                <w:sz w:val="24"/>
                <w:highlight w:val="none"/>
              </w:rPr>
            </w:pPr>
          </w:p>
        </w:tc>
        <w:tc>
          <w:tcPr>
            <w:tcW w:w="1321" w:type="dxa"/>
            <w:tcBorders>
              <w:top w:val="single" w:color="auto" w:sz="6" w:space="0"/>
              <w:left w:val="single" w:color="auto" w:sz="6" w:space="0"/>
              <w:bottom w:val="single" w:color="auto" w:sz="6" w:space="0"/>
              <w:right w:val="single" w:color="auto" w:sz="6" w:space="0"/>
            </w:tcBorders>
            <w:noWrap/>
            <w:vAlign w:val="center"/>
          </w:tcPr>
          <w:p w14:paraId="7866C181">
            <w:pPr>
              <w:autoSpaceDE w:val="0"/>
              <w:autoSpaceDN w:val="0"/>
              <w:adjustRightInd w:val="0"/>
              <w:jc w:val="center"/>
              <w:rPr>
                <w:rFonts w:hint="eastAsia" w:hAnsi="宋体"/>
                <w:color w:val="auto"/>
                <w:kern w:val="0"/>
                <w:sz w:val="24"/>
                <w:highlight w:val="none"/>
              </w:rPr>
            </w:pPr>
          </w:p>
        </w:tc>
        <w:tc>
          <w:tcPr>
            <w:tcW w:w="986" w:type="dxa"/>
            <w:tcBorders>
              <w:top w:val="single" w:color="auto" w:sz="6" w:space="0"/>
              <w:left w:val="single" w:color="auto" w:sz="6" w:space="0"/>
              <w:bottom w:val="single" w:color="auto" w:sz="6" w:space="0"/>
              <w:right w:val="single" w:color="auto" w:sz="12" w:space="0"/>
            </w:tcBorders>
            <w:noWrap/>
            <w:vAlign w:val="center"/>
          </w:tcPr>
          <w:p w14:paraId="3F1C56FA">
            <w:pPr>
              <w:autoSpaceDE w:val="0"/>
              <w:autoSpaceDN w:val="0"/>
              <w:adjustRightInd w:val="0"/>
              <w:jc w:val="center"/>
              <w:rPr>
                <w:rFonts w:hint="eastAsia" w:hAnsi="宋体"/>
                <w:color w:val="auto"/>
                <w:kern w:val="0"/>
                <w:sz w:val="24"/>
                <w:highlight w:val="none"/>
              </w:rPr>
            </w:pPr>
          </w:p>
        </w:tc>
      </w:tr>
      <w:tr w14:paraId="406805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5" w:hRule="atLeast"/>
          <w:jc w:val="center"/>
        </w:trPr>
        <w:tc>
          <w:tcPr>
            <w:tcW w:w="790" w:type="dxa"/>
            <w:vMerge w:val="restart"/>
            <w:tcBorders>
              <w:top w:val="single" w:color="auto" w:sz="6" w:space="0"/>
              <w:left w:val="single" w:color="auto" w:sz="12" w:space="0"/>
              <w:bottom w:val="single" w:color="auto" w:sz="6" w:space="0"/>
              <w:right w:val="single" w:color="auto" w:sz="6" w:space="0"/>
            </w:tcBorders>
            <w:noWrap/>
            <w:vAlign w:val="center"/>
          </w:tcPr>
          <w:p w14:paraId="57D0FA81">
            <w:pPr>
              <w:autoSpaceDE w:val="0"/>
              <w:autoSpaceDN w:val="0"/>
              <w:adjustRightInd w:val="0"/>
              <w:jc w:val="center"/>
              <w:rPr>
                <w:rFonts w:hint="eastAsia" w:hAnsi="宋体"/>
                <w:color w:val="auto"/>
                <w:kern w:val="0"/>
                <w:sz w:val="24"/>
                <w:highlight w:val="none"/>
              </w:rPr>
            </w:pPr>
            <w:r>
              <w:rPr>
                <w:rFonts w:hint="eastAsia" w:ascii="宋体" w:hAnsi="宋体"/>
                <w:color w:val="auto"/>
                <w:kern w:val="0"/>
                <w:sz w:val="24"/>
                <w:highlight w:val="none"/>
              </w:rPr>
              <w:t>技术偏离</w:t>
            </w:r>
          </w:p>
        </w:tc>
        <w:tc>
          <w:tcPr>
            <w:tcW w:w="759" w:type="dxa"/>
            <w:tcBorders>
              <w:top w:val="single" w:color="auto" w:sz="6" w:space="0"/>
              <w:left w:val="single" w:color="auto" w:sz="6" w:space="0"/>
              <w:bottom w:val="single" w:color="auto" w:sz="6" w:space="0"/>
              <w:right w:val="single" w:color="auto" w:sz="6" w:space="0"/>
            </w:tcBorders>
            <w:noWrap/>
            <w:vAlign w:val="center"/>
          </w:tcPr>
          <w:p w14:paraId="264EC8BC">
            <w:pPr>
              <w:overflowPunct w:val="0"/>
              <w:autoSpaceDE w:val="0"/>
              <w:autoSpaceDN w:val="0"/>
              <w:adjustRightInd w:val="0"/>
              <w:jc w:val="center"/>
              <w:textAlignment w:val="baseline"/>
              <w:rPr>
                <w:rFonts w:hint="eastAsia" w:hAnsi="宋体" w:cs="宋体"/>
                <w:color w:val="auto"/>
                <w:kern w:val="0"/>
                <w:sz w:val="24"/>
                <w:highlight w:val="none"/>
              </w:rPr>
            </w:pPr>
            <w:r>
              <w:rPr>
                <w:rFonts w:hAnsi="宋体" w:cs="宋体"/>
                <w:color w:val="auto"/>
                <w:kern w:val="0"/>
                <w:sz w:val="24"/>
                <w:highlight w:val="none"/>
              </w:rPr>
              <w:t>1</w:t>
            </w:r>
          </w:p>
        </w:tc>
        <w:tc>
          <w:tcPr>
            <w:tcW w:w="1189" w:type="dxa"/>
            <w:tcBorders>
              <w:top w:val="single" w:color="auto" w:sz="6" w:space="0"/>
              <w:left w:val="single" w:color="auto" w:sz="6" w:space="0"/>
              <w:bottom w:val="single" w:color="auto" w:sz="6" w:space="0"/>
              <w:right w:val="single" w:color="auto" w:sz="6" w:space="0"/>
            </w:tcBorders>
            <w:noWrap/>
            <w:vAlign w:val="center"/>
          </w:tcPr>
          <w:p w14:paraId="41C5DD89">
            <w:pPr>
              <w:autoSpaceDE w:val="0"/>
              <w:autoSpaceDN w:val="0"/>
              <w:adjustRightInd w:val="0"/>
              <w:jc w:val="center"/>
              <w:rPr>
                <w:rFonts w:hint="eastAsia" w:hAnsi="宋体"/>
                <w:color w:val="auto"/>
                <w:kern w:val="0"/>
                <w:sz w:val="24"/>
                <w:highlight w:val="none"/>
              </w:rPr>
            </w:pPr>
          </w:p>
        </w:tc>
        <w:tc>
          <w:tcPr>
            <w:tcW w:w="1978" w:type="dxa"/>
            <w:tcBorders>
              <w:top w:val="single" w:color="auto" w:sz="6" w:space="0"/>
              <w:left w:val="single" w:color="auto" w:sz="6" w:space="0"/>
              <w:bottom w:val="single" w:color="auto" w:sz="6" w:space="0"/>
              <w:right w:val="single" w:color="auto" w:sz="6" w:space="0"/>
            </w:tcBorders>
            <w:noWrap/>
            <w:vAlign w:val="center"/>
          </w:tcPr>
          <w:p w14:paraId="3B3628B1">
            <w:pPr>
              <w:autoSpaceDE w:val="0"/>
              <w:autoSpaceDN w:val="0"/>
              <w:adjustRightInd w:val="0"/>
              <w:jc w:val="center"/>
              <w:rPr>
                <w:rFonts w:hint="eastAsia" w:hAnsi="宋体"/>
                <w:color w:val="auto"/>
                <w:kern w:val="0"/>
                <w:sz w:val="24"/>
                <w:highlight w:val="none"/>
              </w:rPr>
            </w:pPr>
          </w:p>
        </w:tc>
        <w:tc>
          <w:tcPr>
            <w:tcW w:w="2277" w:type="dxa"/>
            <w:tcBorders>
              <w:top w:val="single" w:color="auto" w:sz="6" w:space="0"/>
              <w:left w:val="single" w:color="auto" w:sz="6" w:space="0"/>
              <w:bottom w:val="single" w:color="auto" w:sz="6" w:space="0"/>
              <w:right w:val="single" w:color="auto" w:sz="6" w:space="0"/>
            </w:tcBorders>
            <w:noWrap/>
            <w:vAlign w:val="center"/>
          </w:tcPr>
          <w:p w14:paraId="613A383D">
            <w:pPr>
              <w:autoSpaceDE w:val="0"/>
              <w:autoSpaceDN w:val="0"/>
              <w:adjustRightInd w:val="0"/>
              <w:jc w:val="center"/>
              <w:rPr>
                <w:rFonts w:hint="eastAsia" w:hAnsi="宋体"/>
                <w:color w:val="auto"/>
                <w:kern w:val="0"/>
                <w:sz w:val="24"/>
                <w:highlight w:val="none"/>
              </w:rPr>
            </w:pPr>
          </w:p>
        </w:tc>
        <w:tc>
          <w:tcPr>
            <w:tcW w:w="1321" w:type="dxa"/>
            <w:tcBorders>
              <w:top w:val="single" w:color="auto" w:sz="6" w:space="0"/>
              <w:left w:val="single" w:color="auto" w:sz="6" w:space="0"/>
              <w:bottom w:val="single" w:color="auto" w:sz="6" w:space="0"/>
              <w:right w:val="single" w:color="auto" w:sz="6" w:space="0"/>
            </w:tcBorders>
            <w:noWrap/>
            <w:vAlign w:val="center"/>
          </w:tcPr>
          <w:p w14:paraId="2E4C772E">
            <w:pPr>
              <w:autoSpaceDE w:val="0"/>
              <w:autoSpaceDN w:val="0"/>
              <w:adjustRightInd w:val="0"/>
              <w:jc w:val="center"/>
              <w:rPr>
                <w:rFonts w:hint="eastAsia" w:hAnsi="宋体"/>
                <w:color w:val="auto"/>
                <w:kern w:val="0"/>
                <w:sz w:val="24"/>
                <w:highlight w:val="none"/>
              </w:rPr>
            </w:pPr>
          </w:p>
        </w:tc>
        <w:tc>
          <w:tcPr>
            <w:tcW w:w="986" w:type="dxa"/>
            <w:tcBorders>
              <w:top w:val="single" w:color="auto" w:sz="6" w:space="0"/>
              <w:left w:val="single" w:color="auto" w:sz="6" w:space="0"/>
              <w:bottom w:val="single" w:color="auto" w:sz="6" w:space="0"/>
              <w:right w:val="single" w:color="auto" w:sz="12" w:space="0"/>
            </w:tcBorders>
            <w:noWrap/>
            <w:vAlign w:val="center"/>
          </w:tcPr>
          <w:p w14:paraId="7099A55D">
            <w:pPr>
              <w:autoSpaceDE w:val="0"/>
              <w:autoSpaceDN w:val="0"/>
              <w:adjustRightInd w:val="0"/>
              <w:jc w:val="center"/>
              <w:rPr>
                <w:rFonts w:hint="eastAsia" w:hAnsi="宋体"/>
                <w:color w:val="auto"/>
                <w:kern w:val="0"/>
                <w:sz w:val="24"/>
                <w:highlight w:val="none"/>
              </w:rPr>
            </w:pPr>
          </w:p>
        </w:tc>
      </w:tr>
      <w:tr w14:paraId="043BC7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5" w:hRule="atLeast"/>
          <w:jc w:val="center"/>
        </w:trPr>
        <w:tc>
          <w:tcPr>
            <w:tcW w:w="790" w:type="dxa"/>
            <w:vMerge w:val="continue"/>
            <w:tcBorders>
              <w:top w:val="single" w:color="auto" w:sz="6" w:space="0"/>
              <w:left w:val="single" w:color="auto" w:sz="12" w:space="0"/>
              <w:bottom w:val="single" w:color="auto" w:sz="6" w:space="0"/>
              <w:right w:val="single" w:color="auto" w:sz="6" w:space="0"/>
            </w:tcBorders>
            <w:vAlign w:val="center"/>
          </w:tcPr>
          <w:p w14:paraId="4BC359C2">
            <w:pPr>
              <w:widowControl/>
              <w:jc w:val="left"/>
              <w:rPr>
                <w:rFonts w:hint="eastAsia" w:hAnsi="宋体"/>
                <w:color w:val="auto"/>
                <w:kern w:val="0"/>
                <w:sz w:val="24"/>
                <w:highlight w:val="none"/>
              </w:rPr>
            </w:pPr>
          </w:p>
        </w:tc>
        <w:tc>
          <w:tcPr>
            <w:tcW w:w="759" w:type="dxa"/>
            <w:tcBorders>
              <w:top w:val="single" w:color="auto" w:sz="6" w:space="0"/>
              <w:left w:val="single" w:color="auto" w:sz="6" w:space="0"/>
              <w:bottom w:val="single" w:color="auto" w:sz="6" w:space="0"/>
              <w:right w:val="single" w:color="auto" w:sz="6" w:space="0"/>
            </w:tcBorders>
            <w:noWrap/>
            <w:vAlign w:val="center"/>
          </w:tcPr>
          <w:p w14:paraId="5661F9E4">
            <w:pPr>
              <w:overflowPunct w:val="0"/>
              <w:autoSpaceDE w:val="0"/>
              <w:autoSpaceDN w:val="0"/>
              <w:adjustRightInd w:val="0"/>
              <w:jc w:val="center"/>
              <w:textAlignment w:val="baseline"/>
              <w:rPr>
                <w:rFonts w:hint="eastAsia" w:hAnsi="宋体" w:cs="宋体"/>
                <w:color w:val="auto"/>
                <w:kern w:val="0"/>
                <w:sz w:val="24"/>
                <w:highlight w:val="none"/>
              </w:rPr>
            </w:pPr>
            <w:r>
              <w:rPr>
                <w:rFonts w:hAnsi="宋体" w:cs="宋体"/>
                <w:color w:val="auto"/>
                <w:kern w:val="0"/>
                <w:sz w:val="24"/>
                <w:highlight w:val="none"/>
              </w:rPr>
              <w:t>2</w:t>
            </w:r>
          </w:p>
        </w:tc>
        <w:tc>
          <w:tcPr>
            <w:tcW w:w="1189" w:type="dxa"/>
            <w:tcBorders>
              <w:top w:val="single" w:color="auto" w:sz="6" w:space="0"/>
              <w:left w:val="single" w:color="auto" w:sz="6" w:space="0"/>
              <w:bottom w:val="single" w:color="auto" w:sz="6" w:space="0"/>
              <w:right w:val="single" w:color="auto" w:sz="6" w:space="0"/>
            </w:tcBorders>
            <w:noWrap/>
            <w:vAlign w:val="center"/>
          </w:tcPr>
          <w:p w14:paraId="7FF04407">
            <w:pPr>
              <w:autoSpaceDE w:val="0"/>
              <w:autoSpaceDN w:val="0"/>
              <w:adjustRightInd w:val="0"/>
              <w:jc w:val="center"/>
              <w:rPr>
                <w:rFonts w:hint="eastAsia" w:hAnsi="宋体"/>
                <w:color w:val="auto"/>
                <w:kern w:val="0"/>
                <w:sz w:val="24"/>
                <w:highlight w:val="none"/>
              </w:rPr>
            </w:pPr>
          </w:p>
        </w:tc>
        <w:tc>
          <w:tcPr>
            <w:tcW w:w="1978" w:type="dxa"/>
            <w:tcBorders>
              <w:top w:val="single" w:color="auto" w:sz="6" w:space="0"/>
              <w:left w:val="single" w:color="auto" w:sz="6" w:space="0"/>
              <w:bottom w:val="single" w:color="auto" w:sz="6" w:space="0"/>
              <w:right w:val="single" w:color="auto" w:sz="6" w:space="0"/>
            </w:tcBorders>
            <w:noWrap/>
            <w:vAlign w:val="center"/>
          </w:tcPr>
          <w:p w14:paraId="704325D5">
            <w:pPr>
              <w:autoSpaceDE w:val="0"/>
              <w:autoSpaceDN w:val="0"/>
              <w:adjustRightInd w:val="0"/>
              <w:jc w:val="center"/>
              <w:rPr>
                <w:rFonts w:hint="eastAsia" w:hAnsi="宋体"/>
                <w:color w:val="auto"/>
                <w:kern w:val="0"/>
                <w:sz w:val="24"/>
                <w:highlight w:val="none"/>
              </w:rPr>
            </w:pPr>
          </w:p>
        </w:tc>
        <w:tc>
          <w:tcPr>
            <w:tcW w:w="2277" w:type="dxa"/>
            <w:tcBorders>
              <w:top w:val="single" w:color="auto" w:sz="6" w:space="0"/>
              <w:left w:val="single" w:color="auto" w:sz="6" w:space="0"/>
              <w:bottom w:val="single" w:color="auto" w:sz="6" w:space="0"/>
              <w:right w:val="single" w:color="auto" w:sz="6" w:space="0"/>
            </w:tcBorders>
            <w:noWrap/>
            <w:vAlign w:val="center"/>
          </w:tcPr>
          <w:p w14:paraId="5FA6A526">
            <w:pPr>
              <w:autoSpaceDE w:val="0"/>
              <w:autoSpaceDN w:val="0"/>
              <w:adjustRightInd w:val="0"/>
              <w:jc w:val="center"/>
              <w:rPr>
                <w:rFonts w:hint="eastAsia" w:hAnsi="宋体"/>
                <w:color w:val="auto"/>
                <w:kern w:val="0"/>
                <w:sz w:val="24"/>
                <w:highlight w:val="none"/>
              </w:rPr>
            </w:pPr>
          </w:p>
        </w:tc>
        <w:tc>
          <w:tcPr>
            <w:tcW w:w="1321" w:type="dxa"/>
            <w:tcBorders>
              <w:top w:val="single" w:color="auto" w:sz="6" w:space="0"/>
              <w:left w:val="single" w:color="auto" w:sz="6" w:space="0"/>
              <w:bottom w:val="single" w:color="auto" w:sz="6" w:space="0"/>
              <w:right w:val="single" w:color="auto" w:sz="6" w:space="0"/>
            </w:tcBorders>
            <w:noWrap/>
            <w:vAlign w:val="center"/>
          </w:tcPr>
          <w:p w14:paraId="44E98F6F">
            <w:pPr>
              <w:autoSpaceDE w:val="0"/>
              <w:autoSpaceDN w:val="0"/>
              <w:adjustRightInd w:val="0"/>
              <w:jc w:val="center"/>
              <w:rPr>
                <w:rFonts w:hint="eastAsia" w:hAnsi="宋体"/>
                <w:color w:val="auto"/>
                <w:kern w:val="0"/>
                <w:sz w:val="24"/>
                <w:highlight w:val="none"/>
              </w:rPr>
            </w:pPr>
          </w:p>
        </w:tc>
        <w:tc>
          <w:tcPr>
            <w:tcW w:w="986" w:type="dxa"/>
            <w:tcBorders>
              <w:top w:val="single" w:color="auto" w:sz="6" w:space="0"/>
              <w:left w:val="single" w:color="auto" w:sz="6" w:space="0"/>
              <w:bottom w:val="single" w:color="auto" w:sz="6" w:space="0"/>
              <w:right w:val="single" w:color="auto" w:sz="12" w:space="0"/>
            </w:tcBorders>
            <w:noWrap/>
            <w:vAlign w:val="center"/>
          </w:tcPr>
          <w:p w14:paraId="4ADFD2BC">
            <w:pPr>
              <w:autoSpaceDE w:val="0"/>
              <w:autoSpaceDN w:val="0"/>
              <w:adjustRightInd w:val="0"/>
              <w:jc w:val="center"/>
              <w:rPr>
                <w:rFonts w:hint="eastAsia" w:hAnsi="宋体"/>
                <w:color w:val="auto"/>
                <w:kern w:val="0"/>
                <w:sz w:val="24"/>
                <w:highlight w:val="none"/>
              </w:rPr>
            </w:pPr>
          </w:p>
        </w:tc>
      </w:tr>
      <w:tr w14:paraId="507D5A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5" w:hRule="atLeast"/>
          <w:jc w:val="center"/>
        </w:trPr>
        <w:tc>
          <w:tcPr>
            <w:tcW w:w="790" w:type="dxa"/>
            <w:vMerge w:val="continue"/>
            <w:tcBorders>
              <w:top w:val="single" w:color="auto" w:sz="6" w:space="0"/>
              <w:left w:val="single" w:color="auto" w:sz="12" w:space="0"/>
              <w:bottom w:val="single" w:color="auto" w:sz="6" w:space="0"/>
              <w:right w:val="single" w:color="auto" w:sz="6" w:space="0"/>
            </w:tcBorders>
            <w:vAlign w:val="center"/>
          </w:tcPr>
          <w:p w14:paraId="5FC706B5">
            <w:pPr>
              <w:widowControl/>
              <w:jc w:val="left"/>
              <w:rPr>
                <w:rFonts w:hint="eastAsia" w:hAnsi="宋体"/>
                <w:color w:val="auto"/>
                <w:kern w:val="0"/>
                <w:sz w:val="24"/>
                <w:highlight w:val="none"/>
              </w:rPr>
            </w:pPr>
          </w:p>
        </w:tc>
        <w:tc>
          <w:tcPr>
            <w:tcW w:w="759" w:type="dxa"/>
            <w:tcBorders>
              <w:top w:val="single" w:color="auto" w:sz="6" w:space="0"/>
              <w:left w:val="single" w:color="auto" w:sz="6" w:space="0"/>
              <w:bottom w:val="single" w:color="auto" w:sz="6" w:space="0"/>
              <w:right w:val="single" w:color="auto" w:sz="6" w:space="0"/>
            </w:tcBorders>
            <w:noWrap/>
            <w:vAlign w:val="center"/>
          </w:tcPr>
          <w:p w14:paraId="4DBD3E75">
            <w:pPr>
              <w:overflowPunct w:val="0"/>
              <w:autoSpaceDE w:val="0"/>
              <w:autoSpaceDN w:val="0"/>
              <w:adjustRightInd w:val="0"/>
              <w:jc w:val="center"/>
              <w:textAlignment w:val="baseline"/>
              <w:rPr>
                <w:rFonts w:hint="eastAsia" w:hAnsi="宋体" w:cs="宋体"/>
                <w:color w:val="auto"/>
                <w:kern w:val="0"/>
                <w:sz w:val="24"/>
                <w:highlight w:val="none"/>
              </w:rPr>
            </w:pPr>
            <w:r>
              <w:rPr>
                <w:rFonts w:hAnsi="宋体" w:cs="宋体"/>
                <w:color w:val="auto"/>
                <w:kern w:val="0"/>
                <w:sz w:val="24"/>
                <w:highlight w:val="none"/>
              </w:rPr>
              <w:t>3</w:t>
            </w:r>
          </w:p>
        </w:tc>
        <w:tc>
          <w:tcPr>
            <w:tcW w:w="1189" w:type="dxa"/>
            <w:tcBorders>
              <w:top w:val="single" w:color="auto" w:sz="6" w:space="0"/>
              <w:left w:val="single" w:color="auto" w:sz="6" w:space="0"/>
              <w:bottom w:val="single" w:color="auto" w:sz="6" w:space="0"/>
              <w:right w:val="single" w:color="auto" w:sz="6" w:space="0"/>
            </w:tcBorders>
            <w:noWrap/>
            <w:vAlign w:val="center"/>
          </w:tcPr>
          <w:p w14:paraId="4B0A87D0">
            <w:pPr>
              <w:autoSpaceDE w:val="0"/>
              <w:autoSpaceDN w:val="0"/>
              <w:adjustRightInd w:val="0"/>
              <w:jc w:val="center"/>
              <w:rPr>
                <w:rFonts w:hint="eastAsia" w:hAnsi="宋体"/>
                <w:color w:val="auto"/>
                <w:kern w:val="0"/>
                <w:sz w:val="24"/>
                <w:highlight w:val="none"/>
              </w:rPr>
            </w:pPr>
          </w:p>
        </w:tc>
        <w:tc>
          <w:tcPr>
            <w:tcW w:w="1978" w:type="dxa"/>
            <w:tcBorders>
              <w:top w:val="single" w:color="auto" w:sz="6" w:space="0"/>
              <w:left w:val="single" w:color="auto" w:sz="6" w:space="0"/>
              <w:bottom w:val="single" w:color="auto" w:sz="6" w:space="0"/>
              <w:right w:val="single" w:color="auto" w:sz="6" w:space="0"/>
            </w:tcBorders>
            <w:noWrap/>
            <w:vAlign w:val="center"/>
          </w:tcPr>
          <w:p w14:paraId="1ED1B11B">
            <w:pPr>
              <w:autoSpaceDE w:val="0"/>
              <w:autoSpaceDN w:val="0"/>
              <w:adjustRightInd w:val="0"/>
              <w:jc w:val="center"/>
              <w:rPr>
                <w:rFonts w:hint="eastAsia" w:hAnsi="宋体"/>
                <w:color w:val="auto"/>
                <w:kern w:val="0"/>
                <w:sz w:val="24"/>
                <w:highlight w:val="none"/>
              </w:rPr>
            </w:pPr>
          </w:p>
        </w:tc>
        <w:tc>
          <w:tcPr>
            <w:tcW w:w="2277" w:type="dxa"/>
            <w:tcBorders>
              <w:top w:val="single" w:color="auto" w:sz="6" w:space="0"/>
              <w:left w:val="single" w:color="auto" w:sz="6" w:space="0"/>
              <w:bottom w:val="single" w:color="auto" w:sz="6" w:space="0"/>
              <w:right w:val="single" w:color="auto" w:sz="6" w:space="0"/>
            </w:tcBorders>
            <w:noWrap/>
            <w:vAlign w:val="center"/>
          </w:tcPr>
          <w:p w14:paraId="66A8ED5E">
            <w:pPr>
              <w:autoSpaceDE w:val="0"/>
              <w:autoSpaceDN w:val="0"/>
              <w:adjustRightInd w:val="0"/>
              <w:jc w:val="center"/>
              <w:rPr>
                <w:rFonts w:hint="eastAsia" w:hAnsi="宋体"/>
                <w:color w:val="auto"/>
                <w:kern w:val="0"/>
                <w:sz w:val="24"/>
                <w:highlight w:val="none"/>
              </w:rPr>
            </w:pPr>
          </w:p>
        </w:tc>
        <w:tc>
          <w:tcPr>
            <w:tcW w:w="1321" w:type="dxa"/>
            <w:tcBorders>
              <w:top w:val="single" w:color="auto" w:sz="6" w:space="0"/>
              <w:left w:val="single" w:color="auto" w:sz="6" w:space="0"/>
              <w:bottom w:val="single" w:color="auto" w:sz="6" w:space="0"/>
              <w:right w:val="single" w:color="auto" w:sz="6" w:space="0"/>
            </w:tcBorders>
            <w:noWrap/>
            <w:vAlign w:val="center"/>
          </w:tcPr>
          <w:p w14:paraId="0BAE89A8">
            <w:pPr>
              <w:autoSpaceDE w:val="0"/>
              <w:autoSpaceDN w:val="0"/>
              <w:adjustRightInd w:val="0"/>
              <w:jc w:val="center"/>
              <w:rPr>
                <w:rFonts w:hint="eastAsia" w:hAnsi="宋体"/>
                <w:color w:val="auto"/>
                <w:kern w:val="0"/>
                <w:sz w:val="24"/>
                <w:highlight w:val="none"/>
              </w:rPr>
            </w:pPr>
          </w:p>
        </w:tc>
        <w:tc>
          <w:tcPr>
            <w:tcW w:w="986" w:type="dxa"/>
            <w:tcBorders>
              <w:top w:val="single" w:color="auto" w:sz="6" w:space="0"/>
              <w:left w:val="single" w:color="auto" w:sz="6" w:space="0"/>
              <w:bottom w:val="single" w:color="auto" w:sz="6" w:space="0"/>
              <w:right w:val="single" w:color="auto" w:sz="12" w:space="0"/>
            </w:tcBorders>
            <w:noWrap/>
            <w:vAlign w:val="center"/>
          </w:tcPr>
          <w:p w14:paraId="5E73C038">
            <w:pPr>
              <w:autoSpaceDE w:val="0"/>
              <w:autoSpaceDN w:val="0"/>
              <w:adjustRightInd w:val="0"/>
              <w:jc w:val="center"/>
              <w:rPr>
                <w:rFonts w:hint="eastAsia" w:hAnsi="宋体"/>
                <w:color w:val="auto"/>
                <w:kern w:val="0"/>
                <w:sz w:val="24"/>
                <w:highlight w:val="none"/>
              </w:rPr>
            </w:pPr>
          </w:p>
        </w:tc>
      </w:tr>
      <w:tr w14:paraId="0499A2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5" w:hRule="atLeast"/>
          <w:jc w:val="center"/>
        </w:trPr>
        <w:tc>
          <w:tcPr>
            <w:tcW w:w="790" w:type="dxa"/>
            <w:vMerge w:val="continue"/>
            <w:tcBorders>
              <w:top w:val="single" w:color="auto" w:sz="6" w:space="0"/>
              <w:left w:val="single" w:color="auto" w:sz="12" w:space="0"/>
              <w:bottom w:val="single" w:color="auto" w:sz="6" w:space="0"/>
              <w:right w:val="single" w:color="auto" w:sz="6" w:space="0"/>
            </w:tcBorders>
            <w:vAlign w:val="center"/>
          </w:tcPr>
          <w:p w14:paraId="710FC8AB">
            <w:pPr>
              <w:widowControl/>
              <w:jc w:val="left"/>
              <w:rPr>
                <w:rFonts w:hint="eastAsia" w:hAnsi="宋体"/>
                <w:color w:val="auto"/>
                <w:kern w:val="0"/>
                <w:sz w:val="24"/>
                <w:highlight w:val="none"/>
              </w:rPr>
            </w:pPr>
          </w:p>
        </w:tc>
        <w:tc>
          <w:tcPr>
            <w:tcW w:w="759" w:type="dxa"/>
            <w:tcBorders>
              <w:top w:val="single" w:color="auto" w:sz="6" w:space="0"/>
              <w:left w:val="single" w:color="auto" w:sz="6" w:space="0"/>
              <w:bottom w:val="single" w:color="auto" w:sz="12" w:space="0"/>
              <w:right w:val="single" w:color="auto" w:sz="6" w:space="0"/>
            </w:tcBorders>
            <w:noWrap/>
            <w:vAlign w:val="center"/>
          </w:tcPr>
          <w:p w14:paraId="0A2D0954">
            <w:pPr>
              <w:autoSpaceDE w:val="0"/>
              <w:autoSpaceDN w:val="0"/>
              <w:adjustRightInd w:val="0"/>
              <w:jc w:val="center"/>
              <w:rPr>
                <w:rFonts w:hint="eastAsia" w:hAnsi="宋体"/>
                <w:color w:val="auto"/>
                <w:kern w:val="0"/>
                <w:sz w:val="24"/>
                <w:highlight w:val="none"/>
              </w:rPr>
            </w:pPr>
            <w:r>
              <w:rPr>
                <w:rFonts w:hint="eastAsia" w:ascii="宋体" w:hAnsi="宋体"/>
                <w:color w:val="auto"/>
                <w:kern w:val="0"/>
                <w:sz w:val="24"/>
                <w:highlight w:val="none"/>
              </w:rPr>
              <w:t>…</w:t>
            </w:r>
          </w:p>
        </w:tc>
        <w:tc>
          <w:tcPr>
            <w:tcW w:w="1189" w:type="dxa"/>
            <w:tcBorders>
              <w:top w:val="single" w:color="auto" w:sz="6" w:space="0"/>
              <w:left w:val="single" w:color="auto" w:sz="6" w:space="0"/>
              <w:bottom w:val="single" w:color="auto" w:sz="12" w:space="0"/>
              <w:right w:val="single" w:color="auto" w:sz="6" w:space="0"/>
            </w:tcBorders>
            <w:noWrap/>
            <w:vAlign w:val="center"/>
          </w:tcPr>
          <w:p w14:paraId="5F8D703F">
            <w:pPr>
              <w:autoSpaceDE w:val="0"/>
              <w:autoSpaceDN w:val="0"/>
              <w:adjustRightInd w:val="0"/>
              <w:jc w:val="center"/>
              <w:rPr>
                <w:rFonts w:hint="eastAsia" w:hAnsi="宋体"/>
                <w:color w:val="auto"/>
                <w:kern w:val="0"/>
                <w:sz w:val="24"/>
                <w:highlight w:val="none"/>
              </w:rPr>
            </w:pPr>
          </w:p>
        </w:tc>
        <w:tc>
          <w:tcPr>
            <w:tcW w:w="1978" w:type="dxa"/>
            <w:tcBorders>
              <w:top w:val="single" w:color="auto" w:sz="6" w:space="0"/>
              <w:left w:val="single" w:color="auto" w:sz="6" w:space="0"/>
              <w:bottom w:val="single" w:color="auto" w:sz="12" w:space="0"/>
              <w:right w:val="single" w:color="auto" w:sz="6" w:space="0"/>
            </w:tcBorders>
            <w:noWrap/>
            <w:vAlign w:val="center"/>
          </w:tcPr>
          <w:p w14:paraId="1744F94C">
            <w:pPr>
              <w:autoSpaceDE w:val="0"/>
              <w:autoSpaceDN w:val="0"/>
              <w:adjustRightInd w:val="0"/>
              <w:jc w:val="center"/>
              <w:rPr>
                <w:rFonts w:hint="eastAsia" w:hAnsi="宋体"/>
                <w:color w:val="auto"/>
                <w:kern w:val="0"/>
                <w:sz w:val="24"/>
                <w:highlight w:val="none"/>
              </w:rPr>
            </w:pPr>
          </w:p>
        </w:tc>
        <w:tc>
          <w:tcPr>
            <w:tcW w:w="2277" w:type="dxa"/>
            <w:tcBorders>
              <w:top w:val="single" w:color="auto" w:sz="6" w:space="0"/>
              <w:left w:val="single" w:color="auto" w:sz="6" w:space="0"/>
              <w:bottom w:val="single" w:color="auto" w:sz="12" w:space="0"/>
              <w:right w:val="single" w:color="auto" w:sz="6" w:space="0"/>
            </w:tcBorders>
            <w:noWrap/>
            <w:vAlign w:val="center"/>
          </w:tcPr>
          <w:p w14:paraId="34DCE4EE">
            <w:pPr>
              <w:autoSpaceDE w:val="0"/>
              <w:autoSpaceDN w:val="0"/>
              <w:adjustRightInd w:val="0"/>
              <w:jc w:val="center"/>
              <w:rPr>
                <w:rFonts w:hint="eastAsia" w:hAnsi="宋体"/>
                <w:color w:val="auto"/>
                <w:kern w:val="0"/>
                <w:sz w:val="24"/>
                <w:highlight w:val="none"/>
              </w:rPr>
            </w:pPr>
          </w:p>
        </w:tc>
        <w:tc>
          <w:tcPr>
            <w:tcW w:w="1321" w:type="dxa"/>
            <w:tcBorders>
              <w:top w:val="single" w:color="auto" w:sz="6" w:space="0"/>
              <w:left w:val="single" w:color="auto" w:sz="6" w:space="0"/>
              <w:bottom w:val="single" w:color="auto" w:sz="12" w:space="0"/>
              <w:right w:val="single" w:color="auto" w:sz="6" w:space="0"/>
            </w:tcBorders>
            <w:noWrap/>
            <w:vAlign w:val="center"/>
          </w:tcPr>
          <w:p w14:paraId="1BE5591A">
            <w:pPr>
              <w:autoSpaceDE w:val="0"/>
              <w:autoSpaceDN w:val="0"/>
              <w:adjustRightInd w:val="0"/>
              <w:jc w:val="center"/>
              <w:rPr>
                <w:rFonts w:hint="eastAsia" w:hAnsi="宋体"/>
                <w:color w:val="auto"/>
                <w:kern w:val="0"/>
                <w:sz w:val="24"/>
                <w:highlight w:val="none"/>
              </w:rPr>
            </w:pPr>
          </w:p>
        </w:tc>
        <w:tc>
          <w:tcPr>
            <w:tcW w:w="986" w:type="dxa"/>
            <w:tcBorders>
              <w:top w:val="single" w:color="auto" w:sz="6" w:space="0"/>
              <w:left w:val="single" w:color="auto" w:sz="6" w:space="0"/>
              <w:bottom w:val="single" w:color="auto" w:sz="12" w:space="0"/>
              <w:right w:val="single" w:color="auto" w:sz="12" w:space="0"/>
            </w:tcBorders>
            <w:noWrap/>
            <w:vAlign w:val="center"/>
          </w:tcPr>
          <w:p w14:paraId="106FB45C">
            <w:pPr>
              <w:autoSpaceDE w:val="0"/>
              <w:autoSpaceDN w:val="0"/>
              <w:adjustRightInd w:val="0"/>
              <w:jc w:val="center"/>
              <w:rPr>
                <w:rFonts w:hint="eastAsia" w:hAnsi="宋体"/>
                <w:color w:val="auto"/>
                <w:kern w:val="0"/>
                <w:sz w:val="24"/>
                <w:highlight w:val="none"/>
              </w:rPr>
            </w:pPr>
          </w:p>
        </w:tc>
      </w:tr>
    </w:tbl>
    <w:p w14:paraId="1EF34909">
      <w:pPr>
        <w:widowControl/>
        <w:tabs>
          <w:tab w:val="left" w:pos="360"/>
        </w:tabs>
        <w:ind w:right="84" w:rightChars="40"/>
        <w:jc w:val="left"/>
        <w:rPr>
          <w:rFonts w:ascii="宋体"/>
          <w:b/>
          <w:bCs/>
          <w:color w:val="auto"/>
          <w:kern w:val="0"/>
          <w:szCs w:val="21"/>
          <w:highlight w:val="none"/>
        </w:rPr>
      </w:pPr>
      <w:r>
        <w:rPr>
          <w:rFonts w:hint="eastAsia" w:ascii="宋体" w:hAnsi="宋体"/>
          <w:b/>
          <w:bCs/>
          <w:color w:val="auto"/>
          <w:kern w:val="0"/>
          <w:szCs w:val="21"/>
          <w:highlight w:val="none"/>
        </w:rPr>
        <w:t>要求：</w:t>
      </w:r>
    </w:p>
    <w:p w14:paraId="5A79DE7A">
      <w:pPr>
        <w:widowControl/>
        <w:ind w:right="84" w:rightChars="40" w:firstLine="420" w:firstLineChars="200"/>
        <w:jc w:val="left"/>
        <w:rPr>
          <w:rFonts w:ascii="宋体"/>
          <w:color w:val="auto"/>
          <w:kern w:val="0"/>
          <w:szCs w:val="21"/>
          <w:highlight w:val="none"/>
        </w:rPr>
      </w:pPr>
      <w:r>
        <w:rPr>
          <w:rFonts w:hint="eastAsia" w:ascii="宋体" w:hAnsi="宋体"/>
          <w:color w:val="auto"/>
          <w:kern w:val="0"/>
          <w:szCs w:val="21"/>
          <w:highlight w:val="none"/>
        </w:rPr>
        <w:t>注：1.投标人应对照采购通知书要求一一比对给出，在“偏离情况”栏注明“正偏离”、“负偏离”或“无偏离”。如投标人不填写内容，视为完全响应本次采购通知书要求。若因技术实现方式等其他问题而导致的理解不同未标注负偏离的，需在备注中具体说明；若未按要求标注负偏离又未予以说明的，评审小组将视偏离程度给予扣分或认定为虚假应标。</w:t>
      </w:r>
    </w:p>
    <w:p w14:paraId="283F15F1">
      <w:pPr>
        <w:widowControl/>
        <w:ind w:right="84" w:rightChars="40" w:firstLine="420" w:firstLineChars="200"/>
        <w:jc w:val="left"/>
        <w:rPr>
          <w:rFonts w:ascii="宋体"/>
          <w:color w:val="auto"/>
          <w:kern w:val="0"/>
          <w:szCs w:val="21"/>
          <w:highlight w:val="none"/>
        </w:rPr>
      </w:pPr>
      <w:r>
        <w:rPr>
          <w:rFonts w:hint="eastAsia" w:ascii="宋体" w:hAnsi="宋体"/>
          <w:color w:val="auto"/>
          <w:kern w:val="0"/>
          <w:szCs w:val="21"/>
          <w:highlight w:val="none"/>
        </w:rPr>
        <w:t>▲2.本次采购的收款方式不允许负偏离。</w:t>
      </w:r>
    </w:p>
    <w:p w14:paraId="2B162CE7">
      <w:pPr>
        <w:widowControl/>
        <w:jc w:val="left"/>
        <w:rPr>
          <w:rFonts w:hint="eastAsia" w:ascii="宋体" w:hAnsi="宋体"/>
          <w:b/>
          <w:bCs/>
          <w:color w:val="auto"/>
          <w:kern w:val="0"/>
          <w:sz w:val="24"/>
          <w:highlight w:val="none"/>
        </w:rPr>
      </w:pPr>
      <w:bookmarkStart w:id="6" w:name="OLE_LINK7"/>
      <w:r>
        <w:rPr>
          <w:rFonts w:hint="eastAsia" w:ascii="宋体" w:hAnsi="宋体"/>
          <w:b/>
          <w:bCs/>
          <w:color w:val="auto"/>
          <w:kern w:val="0"/>
          <w:sz w:val="24"/>
          <w:highlight w:val="none"/>
        </w:rPr>
        <w:br w:type="page"/>
      </w:r>
    </w:p>
    <w:p w14:paraId="67D7D92E">
      <w:pPr>
        <w:rPr>
          <w:rFonts w:hint="eastAsia" w:hAnsi="宋体"/>
          <w:b/>
          <w:bCs/>
          <w:color w:val="auto"/>
          <w:kern w:val="0"/>
          <w:sz w:val="24"/>
          <w:highlight w:val="none"/>
        </w:rPr>
      </w:pPr>
      <w:r>
        <w:rPr>
          <w:rFonts w:hint="eastAsia" w:ascii="宋体" w:hAnsi="宋体"/>
          <w:b/>
          <w:bCs/>
          <w:color w:val="auto"/>
          <w:kern w:val="0"/>
          <w:sz w:val="24"/>
          <w:highlight w:val="none"/>
        </w:rPr>
        <w:t>附件</w:t>
      </w:r>
      <w:r>
        <w:rPr>
          <w:rFonts w:hint="eastAsia"/>
          <w:b/>
          <w:bCs/>
          <w:color w:val="auto"/>
          <w:kern w:val="0"/>
          <w:sz w:val="24"/>
          <w:highlight w:val="none"/>
        </w:rPr>
        <w:t>11</w:t>
      </w:r>
      <w:r>
        <w:rPr>
          <w:rFonts w:hint="eastAsia" w:ascii="宋体" w:hAnsi="宋体"/>
          <w:b/>
          <w:bCs/>
          <w:color w:val="auto"/>
          <w:kern w:val="0"/>
          <w:sz w:val="24"/>
          <w:highlight w:val="none"/>
        </w:rPr>
        <w:t>：</w:t>
      </w:r>
    </w:p>
    <w:bookmarkEnd w:id="6"/>
    <w:p w14:paraId="27690BB6">
      <w:pPr>
        <w:pStyle w:val="8"/>
        <w:jc w:val="center"/>
        <w:rPr>
          <w:rFonts w:hint="eastAsia" w:ascii="宋体" w:hAnsi="宋体"/>
          <w:b/>
          <w:color w:val="auto"/>
          <w:sz w:val="28"/>
          <w:szCs w:val="28"/>
          <w:highlight w:val="none"/>
        </w:rPr>
      </w:pPr>
      <w:r>
        <w:rPr>
          <w:rFonts w:hint="eastAsia" w:ascii="宋体" w:hAnsi="宋体"/>
          <w:b/>
          <w:color w:val="auto"/>
          <w:sz w:val="28"/>
          <w:szCs w:val="28"/>
          <w:highlight w:val="none"/>
        </w:rPr>
        <w:t>报 价 明 细 表</w:t>
      </w:r>
    </w:p>
    <w:p w14:paraId="6AD5800F">
      <w:pPr>
        <w:autoSpaceDE w:val="0"/>
        <w:autoSpaceDN w:val="0"/>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国家税务总局温岭市税务局</w:t>
      </w:r>
      <w:r>
        <w:rPr>
          <w:rFonts w:hint="eastAsia" w:ascii="仿宋_GB2312" w:hAnsi="仿宋_GB2312" w:eastAsia="仿宋_GB2312" w:cs="仿宋_GB2312"/>
          <w:color w:val="auto"/>
          <w:kern w:val="0"/>
          <w:sz w:val="28"/>
          <w:szCs w:val="28"/>
          <w:highlight w:val="none"/>
          <w:lang w:val="zh-CN"/>
        </w:rPr>
        <w:t>：</w:t>
      </w:r>
    </w:p>
    <w:p w14:paraId="12ED3473">
      <w:pPr>
        <w:ind w:firstLine="560" w:firstLineChars="200"/>
        <w:jc w:val="left"/>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zh-CN"/>
        </w:rPr>
        <w:t>按你方</w:t>
      </w:r>
      <w:r>
        <w:rPr>
          <w:rFonts w:hint="eastAsia" w:ascii="仿宋_GB2312" w:hAnsi="仿宋_GB2312" w:eastAsia="仿宋_GB2312"/>
          <w:color w:val="auto"/>
          <w:sz w:val="28"/>
          <w:szCs w:val="28"/>
          <w:highlight w:val="none"/>
          <w:u w:val="single"/>
        </w:rPr>
        <w:t>温岭市税务局职工之家建设工程及温岭市税务局办税服务厅（智税中心）转型升级工程（项目编号：         ）</w:t>
      </w:r>
      <w:r>
        <w:rPr>
          <w:rFonts w:hint="eastAsia" w:ascii="仿宋_GB2312" w:hAnsi="仿宋_GB2312" w:eastAsia="仿宋_GB2312" w:cs="仿宋_GB2312"/>
          <w:color w:val="auto"/>
          <w:kern w:val="0"/>
          <w:sz w:val="28"/>
          <w:szCs w:val="28"/>
          <w:highlight w:val="none"/>
          <w:lang w:val="zh-CN"/>
        </w:rPr>
        <w:t>采购通知书要求，</w:t>
      </w:r>
      <w:r>
        <w:rPr>
          <w:rFonts w:hint="eastAsia" w:ascii="仿宋_GB2312" w:hAnsi="仿宋_GB2312" w:eastAsia="仿宋_GB2312" w:cs="仿宋_GB2312"/>
          <w:color w:val="auto"/>
          <w:sz w:val="28"/>
          <w:szCs w:val="28"/>
          <w:highlight w:val="none"/>
        </w:rPr>
        <w:t>我</w:t>
      </w:r>
      <w:r>
        <w:rPr>
          <w:rFonts w:hint="eastAsia" w:ascii="仿宋_GB2312" w:hAnsi="仿宋_GB2312" w:eastAsia="仿宋_GB2312" w:cs="仿宋_GB2312"/>
          <w:color w:val="auto"/>
          <w:kern w:val="0"/>
          <w:sz w:val="28"/>
          <w:szCs w:val="28"/>
          <w:highlight w:val="none"/>
          <w:lang w:val="zh-CN"/>
        </w:rPr>
        <w:t>方谨此向你方发出要约如下：如你方接受本响应，我方承诺按照如下报价提供服务，工期</w:t>
      </w:r>
      <w:r>
        <w:rPr>
          <w:rFonts w:hint="eastAsia" w:ascii="仿宋_GB2312" w:hAnsi="仿宋_GB2312" w:eastAsia="仿宋_GB2312" w:cs="仿宋_GB2312"/>
          <w:color w:val="auto"/>
          <w:kern w:val="0"/>
          <w:sz w:val="28"/>
          <w:szCs w:val="28"/>
          <w:highlight w:val="none"/>
          <w:u w:val="single"/>
          <w:lang w:val="en-US" w:eastAsia="zh-CN"/>
        </w:rPr>
        <w:t xml:space="preserve">    </w:t>
      </w:r>
      <w:r>
        <w:rPr>
          <w:rFonts w:hint="eastAsia" w:ascii="仿宋_GB2312" w:hAnsi="仿宋_GB2312" w:eastAsia="仿宋_GB2312" w:cs="仿宋_GB2312"/>
          <w:color w:val="auto"/>
          <w:kern w:val="0"/>
          <w:sz w:val="28"/>
          <w:szCs w:val="28"/>
          <w:highlight w:val="none"/>
          <w:u w:val="single"/>
          <w:lang w:val="zh-CN"/>
        </w:rPr>
        <w:t>个日历天</w:t>
      </w:r>
      <w:r>
        <w:rPr>
          <w:rFonts w:hint="eastAsia" w:ascii="仿宋_GB2312" w:hAnsi="仿宋_GB2312" w:eastAsia="仿宋_GB2312" w:cs="仿宋_GB2312"/>
          <w:color w:val="auto"/>
          <w:kern w:val="0"/>
          <w:sz w:val="28"/>
          <w:szCs w:val="28"/>
          <w:highlight w:val="none"/>
          <w:lang w:val="zh-CN"/>
        </w:rPr>
        <w:t xml:space="preserve">，按合同约定实施和完成承包工程，修补工程中的任何缺陷，工程质量达到 </w:t>
      </w:r>
      <w:r>
        <w:rPr>
          <w:rFonts w:hint="eastAsia" w:ascii="仿宋_GB2312" w:hAnsi="仿宋_GB2312" w:eastAsia="仿宋_GB2312" w:cs="仿宋_GB2312"/>
          <w:color w:val="auto"/>
          <w:kern w:val="0"/>
          <w:sz w:val="28"/>
          <w:szCs w:val="28"/>
          <w:highlight w:val="none"/>
          <w:u w:val="single"/>
          <w:lang w:val="zh-CN"/>
        </w:rPr>
        <w:t xml:space="preserve"> </w:t>
      </w:r>
      <w:r>
        <w:rPr>
          <w:rFonts w:hint="eastAsia" w:ascii="仿宋_GB2312" w:hAnsi="仿宋_GB2312" w:eastAsia="仿宋_GB2312" w:cs="仿宋_GB2312"/>
          <w:color w:val="auto"/>
          <w:kern w:val="0"/>
          <w:sz w:val="28"/>
          <w:szCs w:val="28"/>
          <w:highlight w:val="none"/>
          <w:u w:val="single"/>
          <w:lang w:val="en-US" w:eastAsia="zh-CN"/>
        </w:rPr>
        <w:t>合格</w:t>
      </w:r>
      <w:r>
        <w:rPr>
          <w:rFonts w:hint="eastAsia" w:ascii="仿宋_GB2312" w:hAnsi="仿宋_GB2312" w:eastAsia="仿宋_GB2312" w:cs="仿宋_GB2312"/>
          <w:color w:val="auto"/>
          <w:kern w:val="0"/>
          <w:sz w:val="28"/>
          <w:szCs w:val="28"/>
          <w:highlight w:val="none"/>
          <w:u w:val="single"/>
          <w:lang w:val="zh-CN"/>
        </w:rPr>
        <w:t xml:space="preserve"> </w:t>
      </w:r>
      <w:r>
        <w:rPr>
          <w:rFonts w:hint="eastAsia" w:ascii="仿宋_GB2312" w:hAnsi="仿宋_GB2312" w:eastAsia="仿宋_GB2312" w:cs="仿宋_GB2312"/>
          <w:color w:val="auto"/>
          <w:kern w:val="0"/>
          <w:sz w:val="28"/>
          <w:szCs w:val="28"/>
          <w:highlight w:val="none"/>
          <w:lang w:val="zh-CN"/>
        </w:rPr>
        <w:t>。</w:t>
      </w:r>
    </w:p>
    <w:p w14:paraId="03065037">
      <w:pPr>
        <w:jc w:val="center"/>
        <w:rPr>
          <w:rFonts w:hint="eastAsia" w:ascii="仿宋_GB2312" w:hAnsi="仿宋_GB2312" w:eastAsia="仿宋_GB2312" w:cs="仿宋_GB2312"/>
          <w:color w:val="auto"/>
          <w:kern w:val="0"/>
          <w:sz w:val="28"/>
          <w:szCs w:val="32"/>
          <w:highlight w:val="none"/>
        </w:rPr>
      </w:pPr>
      <w:r>
        <w:rPr>
          <w:rFonts w:hint="eastAsia" w:ascii="仿宋_GB2312" w:hAnsi="仿宋_GB2312" w:eastAsia="仿宋_GB2312" w:cs="仿宋_GB2312"/>
          <w:b/>
          <w:bCs/>
          <w:color w:val="auto"/>
          <w:kern w:val="0"/>
          <w:sz w:val="28"/>
          <w:szCs w:val="32"/>
          <w:highlight w:val="none"/>
        </w:rPr>
        <w:t>报价计算书</w:t>
      </w:r>
    </w:p>
    <w:tbl>
      <w:tblPr>
        <w:tblStyle w:val="5"/>
        <w:tblW w:w="102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95"/>
        <w:gridCol w:w="2949"/>
        <w:gridCol w:w="1276"/>
        <w:gridCol w:w="737"/>
        <w:gridCol w:w="1912"/>
        <w:gridCol w:w="2766"/>
      </w:tblGrid>
      <w:tr w14:paraId="12ACFE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595" w:type="dxa"/>
            <w:tcBorders>
              <w:top w:val="single" w:color="auto" w:sz="12" w:space="0"/>
              <w:left w:val="single" w:color="auto" w:sz="12" w:space="0"/>
              <w:bottom w:val="single" w:color="auto" w:sz="4" w:space="0"/>
              <w:right w:val="single" w:color="auto" w:sz="4" w:space="0"/>
            </w:tcBorders>
            <w:vAlign w:val="center"/>
          </w:tcPr>
          <w:p w14:paraId="2BE15318">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序号</w:t>
            </w:r>
          </w:p>
        </w:tc>
        <w:tc>
          <w:tcPr>
            <w:tcW w:w="2949" w:type="dxa"/>
            <w:tcBorders>
              <w:top w:val="single" w:color="auto" w:sz="12" w:space="0"/>
              <w:left w:val="single" w:color="auto" w:sz="4" w:space="0"/>
              <w:bottom w:val="single" w:color="auto" w:sz="4" w:space="0"/>
              <w:right w:val="single" w:color="auto" w:sz="4" w:space="0"/>
            </w:tcBorders>
            <w:vAlign w:val="center"/>
          </w:tcPr>
          <w:p w14:paraId="62A9DCF6">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专业工程名称</w:t>
            </w:r>
          </w:p>
        </w:tc>
        <w:tc>
          <w:tcPr>
            <w:tcW w:w="1276" w:type="dxa"/>
            <w:tcBorders>
              <w:top w:val="single" w:color="auto" w:sz="12" w:space="0"/>
              <w:left w:val="single" w:color="auto" w:sz="4" w:space="0"/>
              <w:bottom w:val="single" w:color="auto" w:sz="4" w:space="0"/>
              <w:right w:val="single" w:color="auto" w:sz="4" w:space="0"/>
            </w:tcBorders>
            <w:vAlign w:val="center"/>
          </w:tcPr>
          <w:p w14:paraId="53543274">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规格型号</w:t>
            </w:r>
          </w:p>
          <w:p w14:paraId="29AEE370">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（或具体服务）</w:t>
            </w:r>
          </w:p>
        </w:tc>
        <w:tc>
          <w:tcPr>
            <w:tcW w:w="737" w:type="dxa"/>
            <w:tcBorders>
              <w:top w:val="single" w:color="auto" w:sz="12" w:space="0"/>
              <w:left w:val="single" w:color="auto" w:sz="4" w:space="0"/>
              <w:bottom w:val="single" w:color="auto" w:sz="4" w:space="0"/>
              <w:right w:val="single" w:color="auto" w:sz="4" w:space="0"/>
            </w:tcBorders>
            <w:vAlign w:val="center"/>
          </w:tcPr>
          <w:p w14:paraId="55818EF2">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单位</w:t>
            </w:r>
          </w:p>
        </w:tc>
        <w:tc>
          <w:tcPr>
            <w:tcW w:w="1912" w:type="dxa"/>
            <w:tcBorders>
              <w:top w:val="single" w:color="auto" w:sz="12" w:space="0"/>
              <w:left w:val="single" w:color="auto" w:sz="4" w:space="0"/>
              <w:bottom w:val="single" w:color="auto" w:sz="4" w:space="0"/>
              <w:right w:val="single" w:color="auto" w:sz="4" w:space="0"/>
            </w:tcBorders>
            <w:vAlign w:val="center"/>
          </w:tcPr>
          <w:p w14:paraId="33EA2F8E">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金额</w:t>
            </w:r>
          </w:p>
        </w:tc>
        <w:tc>
          <w:tcPr>
            <w:tcW w:w="2766" w:type="dxa"/>
            <w:tcBorders>
              <w:top w:val="single" w:color="auto" w:sz="12" w:space="0"/>
              <w:left w:val="single" w:color="auto" w:sz="4" w:space="0"/>
              <w:bottom w:val="single" w:color="auto" w:sz="4" w:space="0"/>
              <w:right w:val="single" w:color="auto" w:sz="12" w:space="0"/>
            </w:tcBorders>
            <w:vAlign w:val="center"/>
          </w:tcPr>
          <w:p w14:paraId="742E57C5">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备注</w:t>
            </w:r>
          </w:p>
        </w:tc>
      </w:tr>
      <w:tr w14:paraId="507864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595" w:type="dxa"/>
            <w:tcBorders>
              <w:top w:val="single" w:color="auto" w:sz="4" w:space="0"/>
              <w:left w:val="single" w:color="auto" w:sz="12" w:space="0"/>
              <w:bottom w:val="single" w:color="auto" w:sz="4" w:space="0"/>
              <w:right w:val="single" w:color="auto" w:sz="4" w:space="0"/>
            </w:tcBorders>
            <w:vAlign w:val="center"/>
          </w:tcPr>
          <w:p w14:paraId="3CD1C6B9">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1</w:t>
            </w:r>
          </w:p>
        </w:tc>
        <w:tc>
          <w:tcPr>
            <w:tcW w:w="2949" w:type="dxa"/>
            <w:tcBorders>
              <w:top w:val="single" w:color="auto" w:sz="4" w:space="0"/>
              <w:left w:val="single" w:color="auto" w:sz="4" w:space="0"/>
              <w:bottom w:val="single" w:color="auto" w:sz="4" w:space="0"/>
              <w:right w:val="single" w:color="auto" w:sz="4" w:space="0"/>
            </w:tcBorders>
            <w:vAlign w:val="center"/>
          </w:tcPr>
          <w:p w14:paraId="5D996D1E">
            <w:pPr>
              <w:jc w:val="center"/>
              <w:rPr>
                <w:rFonts w:hint="eastAsia" w:ascii="仿宋_GB2312" w:hAnsi="宋体" w:eastAsia="仿宋_GB2312"/>
                <w:color w:val="auto"/>
                <w:sz w:val="24"/>
                <w:highlight w:val="none"/>
              </w:rPr>
            </w:pPr>
            <w:bookmarkStart w:id="7" w:name="OLE_LINK12"/>
            <w:r>
              <w:rPr>
                <w:rFonts w:hint="eastAsia" w:ascii="仿宋_GB2312" w:hAnsi="宋体" w:eastAsia="仿宋_GB2312"/>
                <w:color w:val="auto"/>
                <w:sz w:val="24"/>
                <w:highlight w:val="none"/>
              </w:rPr>
              <w:t>温岭市税务局办税服务厅（智税中心）转型升级工程-建筑工程</w:t>
            </w:r>
            <w:bookmarkEnd w:id="7"/>
          </w:p>
        </w:tc>
        <w:tc>
          <w:tcPr>
            <w:tcW w:w="1276" w:type="dxa"/>
            <w:vMerge w:val="restart"/>
            <w:tcBorders>
              <w:top w:val="single" w:color="auto" w:sz="4" w:space="0"/>
              <w:left w:val="single" w:color="auto" w:sz="4" w:space="0"/>
              <w:right w:val="single" w:color="auto" w:sz="4" w:space="0"/>
            </w:tcBorders>
            <w:vAlign w:val="center"/>
          </w:tcPr>
          <w:p w14:paraId="65BB6D35">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详见施工图及预算</w:t>
            </w:r>
          </w:p>
        </w:tc>
        <w:tc>
          <w:tcPr>
            <w:tcW w:w="737" w:type="dxa"/>
            <w:tcBorders>
              <w:top w:val="single" w:color="auto" w:sz="4" w:space="0"/>
              <w:left w:val="single" w:color="auto" w:sz="4" w:space="0"/>
              <w:bottom w:val="single" w:color="auto" w:sz="4" w:space="0"/>
              <w:right w:val="single" w:color="auto" w:sz="4" w:space="0"/>
            </w:tcBorders>
            <w:vAlign w:val="center"/>
          </w:tcPr>
          <w:p w14:paraId="3ED02E9E">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元</w:t>
            </w:r>
          </w:p>
        </w:tc>
        <w:tc>
          <w:tcPr>
            <w:tcW w:w="1912" w:type="dxa"/>
            <w:tcBorders>
              <w:top w:val="single" w:color="auto" w:sz="4" w:space="0"/>
              <w:left w:val="single" w:color="auto" w:sz="4" w:space="0"/>
              <w:bottom w:val="single" w:color="auto" w:sz="4" w:space="0"/>
              <w:right w:val="single" w:color="auto" w:sz="4" w:space="0"/>
            </w:tcBorders>
            <w:vAlign w:val="center"/>
          </w:tcPr>
          <w:p w14:paraId="41D25D2F">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229229.19</w:t>
            </w:r>
          </w:p>
        </w:tc>
        <w:tc>
          <w:tcPr>
            <w:tcW w:w="2766" w:type="dxa"/>
            <w:tcBorders>
              <w:top w:val="single" w:color="auto" w:sz="4" w:space="0"/>
              <w:left w:val="single" w:color="auto" w:sz="4" w:space="0"/>
              <w:bottom w:val="single" w:color="auto" w:sz="4" w:space="0"/>
              <w:right w:val="single" w:color="auto" w:sz="12" w:space="0"/>
            </w:tcBorders>
            <w:vAlign w:val="center"/>
          </w:tcPr>
          <w:p w14:paraId="001CE233">
            <w:pPr>
              <w:jc w:val="center"/>
              <w:rPr>
                <w:rFonts w:hint="eastAsia" w:ascii="仿宋_GB2312" w:hAnsi="宋体" w:eastAsia="仿宋_GB2312"/>
                <w:color w:val="auto"/>
                <w:szCs w:val="21"/>
                <w:highlight w:val="none"/>
              </w:rPr>
            </w:pPr>
            <w:r>
              <w:rPr>
                <w:rFonts w:hint="eastAsia" w:ascii="仿宋_GB2312" w:hAnsi="宋体" w:eastAsia="仿宋_GB2312"/>
                <w:color w:val="auto"/>
                <w:szCs w:val="21"/>
                <w:highlight w:val="none"/>
              </w:rPr>
              <w:t>不含安全文明施工措施费、规费、税金合计</w:t>
            </w:r>
            <w:r>
              <w:rPr>
                <w:rFonts w:hint="eastAsia" w:ascii="仿宋_GB2312" w:hAnsi="宋体" w:eastAsia="仿宋_GB2312"/>
                <w:color w:val="auto"/>
                <w:szCs w:val="21"/>
                <w:highlight w:val="none"/>
                <w:u w:val="single"/>
              </w:rPr>
              <w:t>38321.81</w:t>
            </w:r>
            <w:r>
              <w:rPr>
                <w:rFonts w:hint="eastAsia" w:ascii="仿宋_GB2312" w:hAnsi="宋体" w:eastAsia="仿宋_GB2312"/>
                <w:color w:val="auto"/>
                <w:szCs w:val="21"/>
                <w:highlight w:val="none"/>
              </w:rPr>
              <w:t>元</w:t>
            </w:r>
          </w:p>
        </w:tc>
      </w:tr>
      <w:tr w14:paraId="0283B6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595" w:type="dxa"/>
            <w:tcBorders>
              <w:top w:val="single" w:color="auto" w:sz="4" w:space="0"/>
              <w:left w:val="single" w:color="auto" w:sz="12" w:space="0"/>
              <w:bottom w:val="single" w:color="auto" w:sz="4" w:space="0"/>
              <w:right w:val="single" w:color="auto" w:sz="4" w:space="0"/>
            </w:tcBorders>
            <w:vAlign w:val="center"/>
          </w:tcPr>
          <w:p w14:paraId="3C67679D">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2</w:t>
            </w:r>
          </w:p>
        </w:tc>
        <w:tc>
          <w:tcPr>
            <w:tcW w:w="2949" w:type="dxa"/>
            <w:tcBorders>
              <w:top w:val="single" w:color="auto" w:sz="4" w:space="0"/>
              <w:left w:val="single" w:color="auto" w:sz="4" w:space="0"/>
              <w:bottom w:val="single" w:color="auto" w:sz="4" w:space="0"/>
              <w:right w:val="single" w:color="auto" w:sz="4" w:space="0"/>
            </w:tcBorders>
            <w:vAlign w:val="center"/>
          </w:tcPr>
          <w:p w14:paraId="3740C764">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温岭市税务局办税服务厅（智税中心）转型升级工程-安装工程</w:t>
            </w:r>
          </w:p>
        </w:tc>
        <w:tc>
          <w:tcPr>
            <w:tcW w:w="1276" w:type="dxa"/>
            <w:vMerge w:val="continue"/>
            <w:tcBorders>
              <w:left w:val="single" w:color="auto" w:sz="4" w:space="0"/>
              <w:right w:val="single" w:color="auto" w:sz="4" w:space="0"/>
            </w:tcBorders>
            <w:vAlign w:val="center"/>
          </w:tcPr>
          <w:p w14:paraId="5B64C55D">
            <w:pPr>
              <w:jc w:val="center"/>
              <w:rPr>
                <w:rFonts w:hint="eastAsia" w:ascii="仿宋_GB2312" w:hAnsi="宋体" w:eastAsia="仿宋_GB2312"/>
                <w:color w:val="auto"/>
                <w:sz w:val="24"/>
                <w:highlight w:val="none"/>
              </w:rPr>
            </w:pPr>
          </w:p>
        </w:tc>
        <w:tc>
          <w:tcPr>
            <w:tcW w:w="737" w:type="dxa"/>
            <w:tcBorders>
              <w:top w:val="single" w:color="auto" w:sz="4" w:space="0"/>
              <w:left w:val="single" w:color="auto" w:sz="4" w:space="0"/>
              <w:bottom w:val="single" w:color="auto" w:sz="4" w:space="0"/>
              <w:right w:val="single" w:color="auto" w:sz="4" w:space="0"/>
            </w:tcBorders>
            <w:vAlign w:val="center"/>
          </w:tcPr>
          <w:p w14:paraId="0D796876">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元</w:t>
            </w:r>
          </w:p>
        </w:tc>
        <w:tc>
          <w:tcPr>
            <w:tcW w:w="1912" w:type="dxa"/>
            <w:tcBorders>
              <w:top w:val="single" w:color="auto" w:sz="4" w:space="0"/>
              <w:left w:val="single" w:color="auto" w:sz="4" w:space="0"/>
              <w:bottom w:val="single" w:color="auto" w:sz="4" w:space="0"/>
              <w:right w:val="single" w:color="auto" w:sz="4" w:space="0"/>
            </w:tcBorders>
            <w:vAlign w:val="center"/>
          </w:tcPr>
          <w:p w14:paraId="159DA927">
            <w:pPr>
              <w:jc w:val="center"/>
              <w:rPr>
                <w:rFonts w:hint="eastAsia" w:ascii="仿宋_GB2312" w:hAnsi="宋体" w:eastAsia="仿宋_GB2312"/>
                <w:color w:val="auto"/>
                <w:kern w:val="0"/>
                <w:sz w:val="24"/>
                <w:highlight w:val="none"/>
              </w:rPr>
            </w:pPr>
            <w:r>
              <w:rPr>
                <w:rFonts w:hint="eastAsia" w:ascii="仿宋_GB2312" w:hAnsi="宋体" w:eastAsia="仿宋_GB2312"/>
                <w:color w:val="auto"/>
                <w:kern w:val="0"/>
                <w:sz w:val="24"/>
                <w:highlight w:val="none"/>
              </w:rPr>
              <w:t>69659.3</w:t>
            </w:r>
          </w:p>
        </w:tc>
        <w:tc>
          <w:tcPr>
            <w:tcW w:w="2766" w:type="dxa"/>
            <w:tcBorders>
              <w:top w:val="single" w:color="auto" w:sz="4" w:space="0"/>
              <w:left w:val="single" w:color="auto" w:sz="4" w:space="0"/>
              <w:bottom w:val="single" w:color="auto" w:sz="4" w:space="0"/>
              <w:right w:val="single" w:color="auto" w:sz="12" w:space="0"/>
            </w:tcBorders>
            <w:vAlign w:val="center"/>
          </w:tcPr>
          <w:p w14:paraId="37195C5E">
            <w:pPr>
              <w:jc w:val="center"/>
              <w:rPr>
                <w:rFonts w:hint="eastAsia" w:ascii="仿宋_GB2312" w:hAnsi="宋体" w:eastAsia="仿宋_GB2312"/>
                <w:color w:val="auto"/>
                <w:szCs w:val="21"/>
                <w:highlight w:val="none"/>
              </w:rPr>
            </w:pPr>
            <w:r>
              <w:rPr>
                <w:rFonts w:hint="eastAsia" w:ascii="仿宋_GB2312" w:hAnsi="宋体" w:eastAsia="仿宋_GB2312"/>
                <w:color w:val="auto"/>
                <w:szCs w:val="21"/>
                <w:highlight w:val="none"/>
              </w:rPr>
              <w:t>不含安全文明施工措施费、规费、税金合计</w:t>
            </w:r>
            <w:bookmarkStart w:id="8" w:name="OLE_LINK16"/>
            <w:r>
              <w:rPr>
                <w:rFonts w:hint="eastAsia" w:ascii="仿宋_GB2312" w:hAnsi="宋体" w:eastAsia="仿宋_GB2312"/>
                <w:color w:val="auto"/>
                <w:szCs w:val="21"/>
                <w:highlight w:val="none"/>
                <w:u w:val="single"/>
              </w:rPr>
              <w:t>16795.7</w:t>
            </w:r>
            <w:bookmarkEnd w:id="8"/>
            <w:r>
              <w:rPr>
                <w:rFonts w:hint="eastAsia" w:ascii="仿宋_GB2312" w:hAnsi="宋体" w:eastAsia="仿宋_GB2312"/>
                <w:color w:val="auto"/>
                <w:szCs w:val="21"/>
                <w:highlight w:val="none"/>
              </w:rPr>
              <w:t>元</w:t>
            </w:r>
            <w:bookmarkStart w:id="9" w:name="OLE_LINK13"/>
            <w:r>
              <w:rPr>
                <w:rFonts w:hint="eastAsia" w:ascii="仿宋_GB2312" w:hAnsi="宋体" w:eastAsia="仿宋_GB2312"/>
                <w:color w:val="auto"/>
                <w:szCs w:val="21"/>
                <w:highlight w:val="none"/>
              </w:rPr>
              <w:t>，不含暂列金额</w:t>
            </w:r>
            <w:r>
              <w:rPr>
                <w:rFonts w:hint="eastAsia" w:ascii="仿宋_GB2312" w:hAnsi="宋体" w:eastAsia="仿宋_GB2312"/>
                <w:color w:val="auto"/>
                <w:szCs w:val="21"/>
                <w:highlight w:val="none"/>
                <w:u w:val="single"/>
              </w:rPr>
              <w:t>15000</w:t>
            </w:r>
            <w:r>
              <w:rPr>
                <w:rFonts w:hint="eastAsia" w:ascii="仿宋_GB2312" w:hAnsi="宋体" w:eastAsia="仿宋_GB2312"/>
                <w:color w:val="auto"/>
                <w:szCs w:val="21"/>
                <w:highlight w:val="none"/>
              </w:rPr>
              <w:t>元</w:t>
            </w:r>
            <w:bookmarkEnd w:id="9"/>
          </w:p>
        </w:tc>
      </w:tr>
      <w:tr w14:paraId="6C77FB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95" w:type="dxa"/>
            <w:tcBorders>
              <w:top w:val="single" w:color="auto" w:sz="4" w:space="0"/>
              <w:left w:val="single" w:color="auto" w:sz="12" w:space="0"/>
              <w:bottom w:val="single" w:color="auto" w:sz="4" w:space="0"/>
              <w:right w:val="single" w:color="auto" w:sz="4" w:space="0"/>
            </w:tcBorders>
            <w:vAlign w:val="center"/>
          </w:tcPr>
          <w:p w14:paraId="5ACC86F7">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3</w:t>
            </w:r>
          </w:p>
        </w:tc>
        <w:tc>
          <w:tcPr>
            <w:tcW w:w="2949" w:type="dxa"/>
            <w:tcBorders>
              <w:top w:val="single" w:color="auto" w:sz="4" w:space="0"/>
              <w:left w:val="single" w:color="auto" w:sz="4" w:space="0"/>
              <w:bottom w:val="single" w:color="auto" w:sz="4" w:space="0"/>
              <w:right w:val="single" w:color="auto" w:sz="4" w:space="0"/>
            </w:tcBorders>
            <w:vAlign w:val="center"/>
          </w:tcPr>
          <w:p w14:paraId="03CF1712">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温岭市税务局职工之家建设工程-建筑工程</w:t>
            </w:r>
          </w:p>
        </w:tc>
        <w:tc>
          <w:tcPr>
            <w:tcW w:w="1276" w:type="dxa"/>
            <w:vMerge w:val="continue"/>
            <w:tcBorders>
              <w:left w:val="single" w:color="auto" w:sz="4" w:space="0"/>
              <w:right w:val="single" w:color="auto" w:sz="4" w:space="0"/>
            </w:tcBorders>
            <w:vAlign w:val="center"/>
          </w:tcPr>
          <w:p w14:paraId="2423EF45">
            <w:pPr>
              <w:jc w:val="center"/>
              <w:rPr>
                <w:rFonts w:hint="eastAsia" w:ascii="仿宋_GB2312" w:hAnsi="宋体" w:eastAsia="仿宋_GB2312"/>
                <w:color w:val="auto"/>
                <w:sz w:val="24"/>
                <w:highlight w:val="none"/>
              </w:rPr>
            </w:pPr>
          </w:p>
        </w:tc>
        <w:tc>
          <w:tcPr>
            <w:tcW w:w="737" w:type="dxa"/>
            <w:tcBorders>
              <w:top w:val="single" w:color="auto" w:sz="4" w:space="0"/>
              <w:left w:val="single" w:color="auto" w:sz="4" w:space="0"/>
              <w:bottom w:val="single" w:color="auto" w:sz="4" w:space="0"/>
              <w:right w:val="single" w:color="auto" w:sz="4" w:space="0"/>
            </w:tcBorders>
            <w:vAlign w:val="center"/>
          </w:tcPr>
          <w:p w14:paraId="6C6D9584">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元</w:t>
            </w:r>
          </w:p>
        </w:tc>
        <w:tc>
          <w:tcPr>
            <w:tcW w:w="1912" w:type="dxa"/>
            <w:tcBorders>
              <w:top w:val="single" w:color="auto" w:sz="4" w:space="0"/>
              <w:left w:val="single" w:color="auto" w:sz="4" w:space="0"/>
              <w:bottom w:val="single" w:color="auto" w:sz="4" w:space="0"/>
              <w:right w:val="single" w:color="auto" w:sz="4" w:space="0"/>
            </w:tcBorders>
            <w:vAlign w:val="center"/>
          </w:tcPr>
          <w:p w14:paraId="564592B3">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73618.51</w:t>
            </w:r>
          </w:p>
        </w:tc>
        <w:tc>
          <w:tcPr>
            <w:tcW w:w="2766" w:type="dxa"/>
            <w:tcBorders>
              <w:top w:val="single" w:color="auto" w:sz="4" w:space="0"/>
              <w:left w:val="single" w:color="auto" w:sz="4" w:space="0"/>
              <w:bottom w:val="single" w:color="auto" w:sz="4" w:space="0"/>
              <w:right w:val="single" w:color="auto" w:sz="12" w:space="0"/>
            </w:tcBorders>
            <w:vAlign w:val="center"/>
          </w:tcPr>
          <w:p w14:paraId="32646853">
            <w:pPr>
              <w:jc w:val="center"/>
              <w:rPr>
                <w:rFonts w:hint="eastAsia" w:ascii="仿宋_GB2312" w:hAnsi="宋体" w:eastAsia="仿宋_GB2312"/>
                <w:color w:val="auto"/>
                <w:sz w:val="24"/>
                <w:highlight w:val="none"/>
              </w:rPr>
            </w:pPr>
            <w:r>
              <w:rPr>
                <w:rFonts w:hint="eastAsia" w:ascii="仿宋_GB2312" w:hAnsi="宋体" w:eastAsia="仿宋_GB2312"/>
                <w:color w:val="auto"/>
                <w:szCs w:val="21"/>
                <w:highlight w:val="none"/>
              </w:rPr>
              <w:t>不含安全文明施工措施费、规费、税金合计</w:t>
            </w:r>
            <w:r>
              <w:rPr>
                <w:rFonts w:hint="eastAsia" w:ascii="仿宋_GB2312" w:hAnsi="宋体" w:eastAsia="仿宋_GB2312"/>
                <w:color w:val="auto"/>
                <w:szCs w:val="21"/>
                <w:highlight w:val="none"/>
                <w:u w:val="single"/>
              </w:rPr>
              <w:t>11900.49</w:t>
            </w:r>
            <w:r>
              <w:rPr>
                <w:rFonts w:hint="eastAsia" w:ascii="仿宋_GB2312" w:hAnsi="宋体" w:eastAsia="仿宋_GB2312"/>
                <w:color w:val="auto"/>
                <w:szCs w:val="21"/>
                <w:highlight w:val="none"/>
              </w:rPr>
              <w:t>元</w:t>
            </w:r>
          </w:p>
        </w:tc>
      </w:tr>
      <w:tr w14:paraId="19087F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95" w:type="dxa"/>
            <w:tcBorders>
              <w:top w:val="single" w:color="auto" w:sz="4" w:space="0"/>
              <w:left w:val="single" w:color="auto" w:sz="12" w:space="0"/>
              <w:bottom w:val="single" w:color="auto" w:sz="4" w:space="0"/>
              <w:right w:val="single" w:color="auto" w:sz="4" w:space="0"/>
            </w:tcBorders>
            <w:vAlign w:val="center"/>
          </w:tcPr>
          <w:p w14:paraId="2D182ABA">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4</w:t>
            </w:r>
          </w:p>
        </w:tc>
        <w:tc>
          <w:tcPr>
            <w:tcW w:w="2949" w:type="dxa"/>
            <w:tcBorders>
              <w:top w:val="single" w:color="auto" w:sz="4" w:space="0"/>
              <w:left w:val="single" w:color="auto" w:sz="4" w:space="0"/>
              <w:bottom w:val="single" w:color="auto" w:sz="4" w:space="0"/>
              <w:right w:val="single" w:color="auto" w:sz="4" w:space="0"/>
            </w:tcBorders>
            <w:vAlign w:val="center"/>
          </w:tcPr>
          <w:p w14:paraId="57773D6C">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温岭市税务局职工之家建设工程-安装工程</w:t>
            </w:r>
          </w:p>
        </w:tc>
        <w:tc>
          <w:tcPr>
            <w:tcW w:w="1276" w:type="dxa"/>
            <w:vMerge w:val="continue"/>
            <w:tcBorders>
              <w:left w:val="single" w:color="auto" w:sz="4" w:space="0"/>
              <w:bottom w:val="single" w:color="auto" w:sz="4" w:space="0"/>
              <w:right w:val="single" w:color="auto" w:sz="4" w:space="0"/>
            </w:tcBorders>
            <w:vAlign w:val="center"/>
          </w:tcPr>
          <w:p w14:paraId="4B2E37B7">
            <w:pPr>
              <w:jc w:val="center"/>
              <w:rPr>
                <w:rFonts w:hint="eastAsia" w:ascii="仿宋_GB2312" w:hAnsi="宋体" w:eastAsia="仿宋_GB2312"/>
                <w:color w:val="auto"/>
                <w:sz w:val="24"/>
                <w:highlight w:val="none"/>
              </w:rPr>
            </w:pPr>
          </w:p>
        </w:tc>
        <w:tc>
          <w:tcPr>
            <w:tcW w:w="737" w:type="dxa"/>
            <w:tcBorders>
              <w:top w:val="single" w:color="auto" w:sz="4" w:space="0"/>
              <w:left w:val="single" w:color="auto" w:sz="4" w:space="0"/>
              <w:bottom w:val="single" w:color="auto" w:sz="4" w:space="0"/>
              <w:right w:val="single" w:color="auto" w:sz="4" w:space="0"/>
            </w:tcBorders>
            <w:vAlign w:val="center"/>
          </w:tcPr>
          <w:p w14:paraId="5B013B3F">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元</w:t>
            </w:r>
          </w:p>
        </w:tc>
        <w:tc>
          <w:tcPr>
            <w:tcW w:w="1912" w:type="dxa"/>
            <w:tcBorders>
              <w:top w:val="single" w:color="auto" w:sz="4" w:space="0"/>
              <w:left w:val="single" w:color="auto" w:sz="4" w:space="0"/>
              <w:bottom w:val="single" w:color="auto" w:sz="4" w:space="0"/>
              <w:right w:val="single" w:color="auto" w:sz="4" w:space="0"/>
            </w:tcBorders>
            <w:vAlign w:val="center"/>
          </w:tcPr>
          <w:p w14:paraId="6A072F13">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50480.74</w:t>
            </w:r>
          </w:p>
        </w:tc>
        <w:tc>
          <w:tcPr>
            <w:tcW w:w="2766" w:type="dxa"/>
            <w:tcBorders>
              <w:top w:val="single" w:color="auto" w:sz="4" w:space="0"/>
              <w:left w:val="single" w:color="auto" w:sz="4" w:space="0"/>
              <w:bottom w:val="single" w:color="auto" w:sz="4" w:space="0"/>
              <w:right w:val="single" w:color="auto" w:sz="12" w:space="0"/>
            </w:tcBorders>
            <w:vAlign w:val="center"/>
          </w:tcPr>
          <w:p w14:paraId="4853643F">
            <w:pPr>
              <w:jc w:val="center"/>
              <w:rPr>
                <w:rFonts w:hint="eastAsia" w:ascii="仿宋_GB2312" w:hAnsi="宋体" w:eastAsia="仿宋_GB2312"/>
                <w:color w:val="auto"/>
                <w:sz w:val="24"/>
                <w:highlight w:val="none"/>
              </w:rPr>
            </w:pPr>
            <w:r>
              <w:rPr>
                <w:rFonts w:hint="eastAsia" w:ascii="仿宋_GB2312" w:hAnsi="宋体" w:eastAsia="仿宋_GB2312"/>
                <w:color w:val="auto"/>
                <w:szCs w:val="21"/>
                <w:highlight w:val="none"/>
              </w:rPr>
              <w:t>不含安全文明施工措施费、规费、税金合计</w:t>
            </w:r>
            <w:r>
              <w:rPr>
                <w:rFonts w:hint="eastAsia" w:ascii="仿宋_GB2312" w:hAnsi="宋体" w:eastAsia="仿宋_GB2312"/>
                <w:color w:val="auto"/>
                <w:szCs w:val="21"/>
                <w:highlight w:val="none"/>
                <w:u w:val="single"/>
              </w:rPr>
              <w:t>10097.26</w:t>
            </w:r>
            <w:r>
              <w:rPr>
                <w:rFonts w:hint="eastAsia" w:ascii="仿宋_GB2312" w:hAnsi="宋体" w:eastAsia="仿宋_GB2312"/>
                <w:color w:val="auto"/>
                <w:szCs w:val="21"/>
                <w:highlight w:val="none"/>
              </w:rPr>
              <w:t>元，</w:t>
            </w:r>
            <w:bookmarkStart w:id="10" w:name="OLE_LINK14"/>
            <w:r>
              <w:rPr>
                <w:rFonts w:hint="eastAsia" w:ascii="仿宋_GB2312" w:hAnsi="宋体" w:eastAsia="仿宋_GB2312"/>
                <w:color w:val="auto"/>
                <w:szCs w:val="21"/>
                <w:highlight w:val="none"/>
              </w:rPr>
              <w:t>不含暂列金额</w:t>
            </w:r>
            <w:bookmarkEnd w:id="10"/>
            <w:r>
              <w:rPr>
                <w:rFonts w:hint="eastAsia" w:ascii="仿宋_GB2312" w:hAnsi="宋体" w:eastAsia="仿宋_GB2312"/>
                <w:color w:val="auto"/>
                <w:szCs w:val="21"/>
                <w:highlight w:val="none"/>
                <w:u w:val="single"/>
              </w:rPr>
              <w:t>15000</w:t>
            </w:r>
            <w:r>
              <w:rPr>
                <w:rFonts w:hint="eastAsia" w:ascii="仿宋_GB2312" w:hAnsi="宋体" w:eastAsia="仿宋_GB2312"/>
                <w:color w:val="auto"/>
                <w:szCs w:val="21"/>
                <w:highlight w:val="none"/>
              </w:rPr>
              <w:t>元</w:t>
            </w:r>
          </w:p>
        </w:tc>
      </w:tr>
      <w:tr w14:paraId="0E3AD8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95" w:type="dxa"/>
            <w:tcBorders>
              <w:top w:val="single" w:color="auto" w:sz="4" w:space="0"/>
              <w:left w:val="single" w:color="auto" w:sz="12" w:space="0"/>
              <w:bottom w:val="single" w:color="auto" w:sz="4" w:space="0"/>
              <w:right w:val="single" w:color="auto" w:sz="4" w:space="0"/>
            </w:tcBorders>
            <w:vAlign w:val="center"/>
          </w:tcPr>
          <w:p w14:paraId="126E4BF0">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5</w:t>
            </w:r>
          </w:p>
        </w:tc>
        <w:tc>
          <w:tcPr>
            <w:tcW w:w="2949" w:type="dxa"/>
            <w:tcBorders>
              <w:top w:val="single" w:color="auto" w:sz="4" w:space="0"/>
              <w:left w:val="single" w:color="auto" w:sz="4" w:space="0"/>
              <w:bottom w:val="single" w:color="auto" w:sz="4" w:space="0"/>
              <w:right w:val="single" w:color="auto" w:sz="4" w:space="0"/>
            </w:tcBorders>
            <w:vAlign w:val="center"/>
          </w:tcPr>
          <w:p w14:paraId="271B93E8">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下浮率</w:t>
            </w:r>
          </w:p>
        </w:tc>
        <w:tc>
          <w:tcPr>
            <w:tcW w:w="3925" w:type="dxa"/>
            <w:gridSpan w:val="3"/>
            <w:tcBorders>
              <w:top w:val="single" w:color="auto" w:sz="4" w:space="0"/>
              <w:left w:val="single" w:color="auto" w:sz="4" w:space="0"/>
              <w:bottom w:val="single" w:color="auto" w:sz="4" w:space="0"/>
              <w:right w:val="single" w:color="auto" w:sz="4" w:space="0"/>
            </w:tcBorders>
            <w:vAlign w:val="center"/>
          </w:tcPr>
          <w:p w14:paraId="011D1BF9">
            <w:pPr>
              <w:numPr>
                <w:ilvl w:val="0"/>
                <w:numId w:val="1"/>
              </w:num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u w:val="single"/>
              </w:rPr>
              <w:t xml:space="preserve">  </w:t>
            </w:r>
            <w:r>
              <w:rPr>
                <w:rFonts w:hint="eastAsia" w:ascii="仿宋_GB2312" w:hAnsi="宋体" w:eastAsia="仿宋_GB2312"/>
                <w:color w:val="auto"/>
                <w:sz w:val="24"/>
                <w:highlight w:val="none"/>
                <w:u w:val="single"/>
                <w:lang w:val="en-US" w:eastAsia="zh-CN"/>
              </w:rPr>
              <w:t xml:space="preserve">   </w:t>
            </w:r>
            <w:r>
              <w:rPr>
                <w:rFonts w:hint="eastAsia" w:ascii="仿宋_GB2312" w:hAnsi="宋体" w:eastAsia="仿宋_GB2312"/>
                <w:color w:val="auto"/>
                <w:sz w:val="24"/>
                <w:highlight w:val="none"/>
                <w:u w:val="single"/>
              </w:rPr>
              <w:t xml:space="preserve">  </w:t>
            </w:r>
            <w:r>
              <w:rPr>
                <w:rFonts w:hint="eastAsia" w:ascii="仿宋_GB2312" w:hAnsi="宋体" w:eastAsia="仿宋_GB2312"/>
                <w:color w:val="auto"/>
                <w:sz w:val="24"/>
                <w:highlight w:val="none"/>
              </w:rPr>
              <w:t>%</w:t>
            </w:r>
          </w:p>
        </w:tc>
        <w:tc>
          <w:tcPr>
            <w:tcW w:w="2766" w:type="dxa"/>
            <w:tcBorders>
              <w:top w:val="single" w:color="auto" w:sz="4" w:space="0"/>
              <w:left w:val="single" w:color="auto" w:sz="4" w:space="0"/>
              <w:bottom w:val="single" w:color="auto" w:sz="4" w:space="0"/>
              <w:right w:val="single" w:color="auto" w:sz="12" w:space="0"/>
            </w:tcBorders>
            <w:vAlign w:val="center"/>
          </w:tcPr>
          <w:p w14:paraId="49CADC82">
            <w:pPr>
              <w:ind w:firstLine="120" w:firstLineChars="50"/>
              <w:jc w:val="center"/>
              <w:rPr>
                <w:rFonts w:hint="eastAsia" w:ascii="仿宋_GB2312" w:hAnsi="宋体" w:eastAsia="仿宋_GB2312"/>
                <w:color w:val="auto"/>
                <w:sz w:val="24"/>
                <w:highlight w:val="none"/>
              </w:rPr>
            </w:pPr>
          </w:p>
        </w:tc>
      </w:tr>
      <w:tr w14:paraId="7B383C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95" w:type="dxa"/>
            <w:tcBorders>
              <w:top w:val="single" w:color="auto" w:sz="4" w:space="0"/>
              <w:left w:val="single" w:color="auto" w:sz="12" w:space="0"/>
              <w:bottom w:val="single" w:color="auto" w:sz="4" w:space="0"/>
              <w:right w:val="single" w:color="auto" w:sz="4" w:space="0"/>
            </w:tcBorders>
            <w:vAlign w:val="center"/>
          </w:tcPr>
          <w:p w14:paraId="487E0DC6">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6</w:t>
            </w:r>
          </w:p>
        </w:tc>
        <w:tc>
          <w:tcPr>
            <w:tcW w:w="2949" w:type="dxa"/>
            <w:tcBorders>
              <w:top w:val="single" w:color="auto" w:sz="4" w:space="0"/>
              <w:left w:val="single" w:color="auto" w:sz="4" w:space="0"/>
              <w:bottom w:val="single" w:color="auto" w:sz="4" w:space="0"/>
              <w:right w:val="single" w:color="auto" w:sz="4" w:space="0"/>
            </w:tcBorders>
            <w:vAlign w:val="center"/>
          </w:tcPr>
          <w:p w14:paraId="1491C426">
            <w:pPr>
              <w:jc w:val="center"/>
              <w:rPr>
                <w:rFonts w:hint="eastAsia" w:ascii="仿宋_GB2312" w:hAnsi="宋体" w:eastAsia="仿宋_GB2312"/>
                <w:color w:val="auto"/>
                <w:sz w:val="24"/>
                <w:highlight w:val="none"/>
              </w:rPr>
            </w:pPr>
            <w:r>
              <w:rPr>
                <w:rFonts w:hint="eastAsia" w:ascii="仿宋_GB2312" w:hAnsi="宋体" w:eastAsia="仿宋_GB2312"/>
                <w:color w:val="auto"/>
                <w:szCs w:val="21"/>
                <w:highlight w:val="none"/>
              </w:rPr>
              <w:t>安全文明施工措施费、规费、税金总计</w:t>
            </w:r>
          </w:p>
        </w:tc>
        <w:tc>
          <w:tcPr>
            <w:tcW w:w="1276" w:type="dxa"/>
            <w:tcBorders>
              <w:top w:val="single" w:color="auto" w:sz="4" w:space="0"/>
              <w:left w:val="single" w:color="auto" w:sz="4" w:space="0"/>
              <w:bottom w:val="single" w:color="auto" w:sz="4" w:space="0"/>
              <w:right w:val="single" w:color="auto" w:sz="4" w:space="0"/>
            </w:tcBorders>
            <w:vAlign w:val="center"/>
          </w:tcPr>
          <w:p w14:paraId="2B353483">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w:t>
            </w:r>
          </w:p>
        </w:tc>
        <w:tc>
          <w:tcPr>
            <w:tcW w:w="737" w:type="dxa"/>
            <w:tcBorders>
              <w:top w:val="single" w:color="auto" w:sz="4" w:space="0"/>
              <w:left w:val="single" w:color="auto" w:sz="4" w:space="0"/>
              <w:bottom w:val="single" w:color="auto" w:sz="4" w:space="0"/>
              <w:right w:val="single" w:color="auto" w:sz="4" w:space="0"/>
            </w:tcBorders>
            <w:vAlign w:val="center"/>
          </w:tcPr>
          <w:p w14:paraId="5C6BC6E5">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元</w:t>
            </w:r>
          </w:p>
        </w:tc>
        <w:tc>
          <w:tcPr>
            <w:tcW w:w="1912" w:type="dxa"/>
            <w:tcBorders>
              <w:top w:val="single" w:color="auto" w:sz="4" w:space="0"/>
              <w:left w:val="single" w:color="auto" w:sz="4" w:space="0"/>
              <w:bottom w:val="single" w:color="auto" w:sz="4" w:space="0"/>
              <w:right w:val="single" w:color="auto" w:sz="4" w:space="0"/>
            </w:tcBorders>
            <w:vAlign w:val="center"/>
          </w:tcPr>
          <w:p w14:paraId="1B3069F5">
            <w:pPr>
              <w:ind w:left="-2" w:leftChars="-1" w:firstLine="1"/>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77115.26</w:t>
            </w:r>
          </w:p>
        </w:tc>
        <w:tc>
          <w:tcPr>
            <w:tcW w:w="2766" w:type="dxa"/>
            <w:tcBorders>
              <w:top w:val="single" w:color="auto" w:sz="4" w:space="0"/>
              <w:left w:val="single" w:color="auto" w:sz="4" w:space="0"/>
              <w:bottom w:val="single" w:color="auto" w:sz="4" w:space="0"/>
              <w:right w:val="single" w:color="auto" w:sz="12" w:space="0"/>
            </w:tcBorders>
            <w:vAlign w:val="center"/>
          </w:tcPr>
          <w:p w14:paraId="1CCD7E04">
            <w:pPr>
              <w:spacing w:line="240" w:lineRule="atLeast"/>
              <w:jc w:val="center"/>
              <w:rPr>
                <w:rFonts w:hint="eastAsia" w:ascii="仿宋_GB2312" w:hAnsi="宋体" w:eastAsia="仿宋_GB2312"/>
                <w:color w:val="auto"/>
                <w:sz w:val="24"/>
                <w:highlight w:val="none"/>
              </w:rPr>
            </w:pPr>
          </w:p>
        </w:tc>
      </w:tr>
      <w:tr w14:paraId="0B186B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95" w:type="dxa"/>
            <w:tcBorders>
              <w:top w:val="single" w:color="auto" w:sz="4" w:space="0"/>
              <w:left w:val="single" w:color="auto" w:sz="12" w:space="0"/>
              <w:bottom w:val="single" w:color="auto" w:sz="4" w:space="0"/>
              <w:right w:val="single" w:color="auto" w:sz="4" w:space="0"/>
            </w:tcBorders>
            <w:vAlign w:val="center"/>
          </w:tcPr>
          <w:p w14:paraId="4392B9A7">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7</w:t>
            </w:r>
          </w:p>
        </w:tc>
        <w:tc>
          <w:tcPr>
            <w:tcW w:w="2949" w:type="dxa"/>
            <w:tcBorders>
              <w:top w:val="single" w:color="auto" w:sz="4" w:space="0"/>
              <w:left w:val="single" w:color="auto" w:sz="4" w:space="0"/>
              <w:bottom w:val="single" w:color="auto" w:sz="4" w:space="0"/>
              <w:right w:val="single" w:color="auto" w:sz="4" w:space="0"/>
            </w:tcBorders>
            <w:vAlign w:val="center"/>
          </w:tcPr>
          <w:p w14:paraId="55E2693C">
            <w:pPr>
              <w:jc w:val="center"/>
              <w:rPr>
                <w:rFonts w:hint="eastAsia" w:ascii="仿宋_GB2312" w:hAnsi="宋体" w:eastAsia="仿宋_GB2312"/>
                <w:color w:val="auto"/>
                <w:szCs w:val="21"/>
                <w:highlight w:val="none"/>
              </w:rPr>
            </w:pPr>
            <w:r>
              <w:rPr>
                <w:rFonts w:hint="eastAsia" w:ascii="仿宋_GB2312" w:hAnsi="宋体" w:eastAsia="仿宋_GB2312"/>
                <w:color w:val="auto"/>
                <w:szCs w:val="21"/>
                <w:highlight w:val="none"/>
              </w:rPr>
              <w:t>暂列金额总计</w:t>
            </w:r>
          </w:p>
        </w:tc>
        <w:tc>
          <w:tcPr>
            <w:tcW w:w="1276" w:type="dxa"/>
            <w:tcBorders>
              <w:top w:val="single" w:color="auto" w:sz="4" w:space="0"/>
              <w:left w:val="single" w:color="auto" w:sz="4" w:space="0"/>
              <w:bottom w:val="single" w:color="auto" w:sz="4" w:space="0"/>
              <w:right w:val="single" w:color="auto" w:sz="4" w:space="0"/>
            </w:tcBorders>
            <w:vAlign w:val="center"/>
          </w:tcPr>
          <w:p w14:paraId="7D1318A3">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w:t>
            </w:r>
          </w:p>
        </w:tc>
        <w:tc>
          <w:tcPr>
            <w:tcW w:w="737" w:type="dxa"/>
            <w:tcBorders>
              <w:top w:val="single" w:color="auto" w:sz="4" w:space="0"/>
              <w:left w:val="single" w:color="auto" w:sz="4" w:space="0"/>
              <w:bottom w:val="single" w:color="auto" w:sz="4" w:space="0"/>
              <w:right w:val="single" w:color="auto" w:sz="4" w:space="0"/>
            </w:tcBorders>
            <w:vAlign w:val="center"/>
          </w:tcPr>
          <w:p w14:paraId="3DF30830">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元</w:t>
            </w:r>
          </w:p>
        </w:tc>
        <w:tc>
          <w:tcPr>
            <w:tcW w:w="1912" w:type="dxa"/>
            <w:tcBorders>
              <w:top w:val="single" w:color="auto" w:sz="4" w:space="0"/>
              <w:left w:val="single" w:color="auto" w:sz="4" w:space="0"/>
              <w:bottom w:val="single" w:color="auto" w:sz="4" w:space="0"/>
              <w:right w:val="single" w:color="auto" w:sz="4" w:space="0"/>
            </w:tcBorders>
            <w:vAlign w:val="center"/>
          </w:tcPr>
          <w:p w14:paraId="0F02DFCB">
            <w:pPr>
              <w:ind w:left="-2" w:leftChars="-1" w:firstLine="1"/>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30000</w:t>
            </w:r>
          </w:p>
        </w:tc>
        <w:tc>
          <w:tcPr>
            <w:tcW w:w="2766" w:type="dxa"/>
            <w:tcBorders>
              <w:top w:val="single" w:color="auto" w:sz="4" w:space="0"/>
              <w:left w:val="single" w:color="auto" w:sz="4" w:space="0"/>
              <w:bottom w:val="single" w:color="auto" w:sz="4" w:space="0"/>
              <w:right w:val="single" w:color="auto" w:sz="12" w:space="0"/>
            </w:tcBorders>
            <w:vAlign w:val="center"/>
          </w:tcPr>
          <w:p w14:paraId="5A594D42">
            <w:pPr>
              <w:spacing w:line="240" w:lineRule="atLeast"/>
              <w:jc w:val="center"/>
              <w:rPr>
                <w:rFonts w:hint="eastAsia" w:ascii="仿宋_GB2312" w:hAnsi="宋体" w:eastAsia="仿宋_GB2312"/>
                <w:color w:val="auto"/>
                <w:sz w:val="24"/>
                <w:highlight w:val="none"/>
              </w:rPr>
            </w:pPr>
          </w:p>
        </w:tc>
      </w:tr>
      <w:tr w14:paraId="3964F9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95" w:type="dxa"/>
            <w:tcBorders>
              <w:top w:val="single" w:color="auto" w:sz="4" w:space="0"/>
              <w:left w:val="single" w:color="auto" w:sz="12" w:space="0"/>
              <w:bottom w:val="single" w:color="auto" w:sz="4" w:space="0"/>
              <w:right w:val="single" w:color="auto" w:sz="4" w:space="0"/>
            </w:tcBorders>
            <w:vAlign w:val="center"/>
          </w:tcPr>
          <w:p w14:paraId="7E7A284F">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8</w:t>
            </w:r>
          </w:p>
        </w:tc>
        <w:tc>
          <w:tcPr>
            <w:tcW w:w="2949" w:type="dxa"/>
            <w:tcBorders>
              <w:top w:val="single" w:color="auto" w:sz="4" w:space="0"/>
              <w:left w:val="single" w:color="auto" w:sz="4" w:space="0"/>
              <w:bottom w:val="single" w:color="auto" w:sz="4" w:space="0"/>
              <w:right w:val="single" w:color="auto" w:sz="4" w:space="0"/>
            </w:tcBorders>
            <w:vAlign w:val="center"/>
          </w:tcPr>
          <w:p w14:paraId="448CF22E">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响应报价</w:t>
            </w:r>
          </w:p>
        </w:tc>
        <w:tc>
          <w:tcPr>
            <w:tcW w:w="1276" w:type="dxa"/>
            <w:tcBorders>
              <w:top w:val="single" w:color="auto" w:sz="4" w:space="0"/>
              <w:left w:val="single" w:color="auto" w:sz="4" w:space="0"/>
              <w:bottom w:val="single" w:color="auto" w:sz="4" w:space="0"/>
              <w:right w:val="single" w:color="auto" w:sz="4" w:space="0"/>
            </w:tcBorders>
            <w:vAlign w:val="center"/>
          </w:tcPr>
          <w:p w14:paraId="18F43218">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w:t>
            </w:r>
          </w:p>
        </w:tc>
        <w:tc>
          <w:tcPr>
            <w:tcW w:w="737" w:type="dxa"/>
            <w:tcBorders>
              <w:top w:val="single" w:color="auto" w:sz="4" w:space="0"/>
              <w:left w:val="single" w:color="auto" w:sz="4" w:space="0"/>
              <w:bottom w:val="single" w:color="auto" w:sz="4" w:space="0"/>
              <w:right w:val="single" w:color="auto" w:sz="4" w:space="0"/>
            </w:tcBorders>
            <w:vAlign w:val="center"/>
          </w:tcPr>
          <w:p w14:paraId="0223ED34">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元</w:t>
            </w:r>
          </w:p>
        </w:tc>
        <w:tc>
          <w:tcPr>
            <w:tcW w:w="1912" w:type="dxa"/>
            <w:tcBorders>
              <w:top w:val="single" w:color="auto" w:sz="4" w:space="0"/>
              <w:left w:val="single" w:color="auto" w:sz="4" w:space="0"/>
              <w:bottom w:val="single" w:color="auto" w:sz="4" w:space="0"/>
              <w:right w:val="single" w:color="auto" w:sz="4" w:space="0"/>
            </w:tcBorders>
            <w:vAlign w:val="center"/>
          </w:tcPr>
          <w:p w14:paraId="70BA5B0C">
            <w:pPr>
              <w:jc w:val="center"/>
              <w:rPr>
                <w:rFonts w:hint="eastAsia" w:ascii="仿宋_GB2312" w:hAnsi="宋体" w:eastAsia="仿宋_GB2312"/>
                <w:color w:val="auto"/>
                <w:sz w:val="24"/>
                <w:highlight w:val="none"/>
              </w:rPr>
            </w:pPr>
          </w:p>
        </w:tc>
        <w:tc>
          <w:tcPr>
            <w:tcW w:w="2766" w:type="dxa"/>
            <w:tcBorders>
              <w:top w:val="single" w:color="auto" w:sz="4" w:space="0"/>
              <w:left w:val="single" w:color="auto" w:sz="4" w:space="0"/>
              <w:bottom w:val="single" w:color="auto" w:sz="4" w:space="0"/>
              <w:right w:val="single" w:color="auto" w:sz="12" w:space="0"/>
            </w:tcBorders>
            <w:vAlign w:val="center"/>
          </w:tcPr>
          <w:p w14:paraId="66BF8790">
            <w:pPr>
              <w:jc w:val="center"/>
              <w:rPr>
                <w:rFonts w:hint="eastAsia" w:ascii="仿宋_GB2312" w:hAnsi="宋体" w:eastAsia="仿宋_GB2312"/>
                <w:i/>
                <w:color w:val="auto"/>
                <w:sz w:val="24"/>
                <w:highlight w:val="none"/>
              </w:rPr>
            </w:pPr>
            <w:r>
              <w:rPr>
                <w:rFonts w:hint="eastAsia" w:ascii="仿宋_GB2312" w:hAnsi="宋体" w:eastAsia="仿宋_GB2312"/>
                <w:i/>
                <w:color w:val="auto"/>
                <w:sz w:val="24"/>
                <w:highlight w:val="none"/>
              </w:rPr>
              <w:t>（1+2+3+4）×（1+5）+6+7</w:t>
            </w:r>
          </w:p>
        </w:tc>
      </w:tr>
      <w:tr w14:paraId="2C94F1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92" w:hRule="atLeast"/>
          <w:jc w:val="center"/>
        </w:trPr>
        <w:tc>
          <w:tcPr>
            <w:tcW w:w="10235" w:type="dxa"/>
            <w:gridSpan w:val="6"/>
            <w:tcBorders>
              <w:top w:val="single" w:color="auto" w:sz="4" w:space="0"/>
              <w:left w:val="single" w:color="auto" w:sz="12" w:space="0"/>
              <w:bottom w:val="single" w:color="auto" w:sz="12" w:space="0"/>
              <w:right w:val="single" w:color="auto" w:sz="12" w:space="0"/>
            </w:tcBorders>
            <w:vAlign w:val="center"/>
          </w:tcPr>
          <w:p w14:paraId="47207E59">
            <w:pPr>
              <w:ind w:firstLine="2800" w:firstLineChars="1000"/>
              <w:rPr>
                <w:rFonts w:hint="eastAsia" w:ascii="仿宋_GB2312" w:hAnsi="宋体" w:eastAsia="仿宋_GB2312"/>
                <w:color w:val="auto"/>
                <w:sz w:val="24"/>
                <w:highlight w:val="none"/>
              </w:rPr>
            </w:pPr>
            <w:r>
              <w:rPr>
                <w:rFonts w:hint="eastAsia" w:ascii="仿宋_GB2312" w:eastAsia="仿宋_GB2312" w:cs="仿宋_GB2312"/>
                <w:color w:val="auto"/>
                <w:kern w:val="0"/>
                <w:sz w:val="28"/>
                <w:szCs w:val="28"/>
                <w:highlight w:val="none"/>
                <w:lang w:val="zh-CN"/>
              </w:rPr>
              <w:t>大写：人民币</w:t>
            </w:r>
            <w:r>
              <w:rPr>
                <w:rFonts w:hint="eastAsia" w:ascii="仿宋_GB2312" w:eastAsia="仿宋_GB2312" w:cs="仿宋_GB2312"/>
                <w:color w:val="auto"/>
                <w:kern w:val="0"/>
                <w:sz w:val="28"/>
                <w:szCs w:val="28"/>
                <w:highlight w:val="none"/>
                <w:u w:val="single"/>
                <w:lang w:val="zh-CN"/>
              </w:rPr>
              <w:t xml:space="preserve">                     </w:t>
            </w:r>
            <w:r>
              <w:rPr>
                <w:rFonts w:hint="eastAsia" w:ascii="仿宋_GB2312" w:eastAsia="仿宋_GB2312" w:cs="仿宋_GB2312"/>
                <w:color w:val="auto"/>
                <w:kern w:val="0"/>
                <w:sz w:val="28"/>
                <w:szCs w:val="28"/>
                <w:highlight w:val="none"/>
                <w:lang w:val="zh-CN"/>
              </w:rPr>
              <w:t xml:space="preserve"> </w:t>
            </w:r>
          </w:p>
        </w:tc>
      </w:tr>
    </w:tbl>
    <w:p w14:paraId="4709773F">
      <w:pPr>
        <w:ind w:left="-2" w:leftChars="-1" w:firstLine="560" w:firstLineChars="200"/>
        <w:rPr>
          <w:rFonts w:hint="eastAsia" w:ascii="仿宋_GB2312" w:hAnsi="仿宋_GB2312" w:eastAsia="仿宋_GB2312" w:cs="仿宋_GB2312"/>
          <w:color w:val="auto"/>
          <w:sz w:val="28"/>
          <w:highlight w:val="none"/>
        </w:rPr>
      </w:pPr>
    </w:p>
    <w:p w14:paraId="609583DD">
      <w:pPr>
        <w:ind w:left="-2" w:leftChars="-1" w:firstLine="560" w:firstLineChars="200"/>
        <w:rPr>
          <w:rFonts w:hint="eastAsia" w:ascii="仿宋_GB2312" w:hAnsi="仿宋_GB2312" w:eastAsia="仿宋_GB2312" w:cs="仿宋_GB2312"/>
          <w:color w:val="auto"/>
          <w:sz w:val="28"/>
          <w:highlight w:val="none"/>
        </w:rPr>
      </w:pPr>
      <w:r>
        <w:rPr>
          <w:rFonts w:hint="eastAsia" w:ascii="仿宋_GB2312" w:hAnsi="仿宋_GB2312" w:eastAsia="仿宋_GB2312" w:cs="仿宋_GB2312"/>
          <w:color w:val="auto"/>
          <w:sz w:val="28"/>
          <w:highlight w:val="none"/>
        </w:rPr>
        <w:t>注：</w:t>
      </w:r>
    </w:p>
    <w:p w14:paraId="26AD15B0">
      <w:pPr>
        <w:ind w:left="-2" w:firstLine="425" w:firstLineChars="152"/>
        <w:rPr>
          <w:rFonts w:hint="eastAsia" w:ascii="仿宋_GB2312" w:hAnsi="仿宋_GB2312" w:eastAsia="仿宋_GB2312" w:cs="仿宋_GB2312"/>
          <w:color w:val="auto"/>
          <w:kern w:val="0"/>
          <w:sz w:val="28"/>
          <w:highlight w:val="none"/>
        </w:rPr>
      </w:pPr>
      <w:r>
        <w:rPr>
          <w:rFonts w:hint="eastAsia" w:ascii="仿宋_GB2312" w:hAnsi="仿宋_GB2312" w:eastAsia="仿宋_GB2312" w:cs="仿宋_GB2312"/>
          <w:color w:val="auto"/>
          <w:kern w:val="0"/>
          <w:sz w:val="28"/>
          <w:highlight w:val="none"/>
          <w:lang w:val="zh-CN"/>
        </w:rPr>
        <w:t>1、供应商需按本表格式填写，不得自行更改。</w:t>
      </w:r>
    </w:p>
    <w:p w14:paraId="79E2085B">
      <w:pPr>
        <w:snapToGrid w:val="0"/>
        <w:ind w:left="-2" w:firstLine="425" w:firstLineChars="152"/>
        <w:rPr>
          <w:rFonts w:hint="eastAsia" w:ascii="仿宋_GB2312" w:hAnsi="仿宋_GB2312" w:eastAsia="仿宋_GB2312" w:cs="仿宋_GB2312"/>
          <w:color w:val="auto"/>
          <w:kern w:val="0"/>
          <w:sz w:val="28"/>
          <w:highlight w:val="none"/>
          <w:lang w:val="zh-CN"/>
        </w:rPr>
      </w:pPr>
      <w:r>
        <w:rPr>
          <w:rFonts w:hint="eastAsia" w:ascii="仿宋_GB2312" w:hAnsi="仿宋_GB2312" w:eastAsia="仿宋_GB2312" w:cs="仿宋_GB2312"/>
          <w:color w:val="auto"/>
          <w:kern w:val="0"/>
          <w:sz w:val="28"/>
          <w:highlight w:val="none"/>
        </w:rPr>
        <w:t>2、</w:t>
      </w:r>
      <w:r>
        <w:rPr>
          <w:rFonts w:hint="eastAsia" w:ascii="仿宋_GB2312" w:hAnsi="仿宋_GB2312" w:eastAsia="仿宋_GB2312" w:cs="仿宋_GB2312"/>
          <w:color w:val="auto"/>
          <w:kern w:val="0"/>
          <w:sz w:val="28"/>
          <w:highlight w:val="none"/>
          <w:lang w:val="zh-CN"/>
        </w:rPr>
        <w:t>有关本项目实施所涉及的一切费用均计入报价。采购通知书所附预算书将自动成为响应文件组成内容，且将</w:t>
      </w:r>
      <w:r>
        <w:rPr>
          <w:rFonts w:hint="eastAsia" w:ascii="仿宋_GB2312" w:hAnsi="仿宋_GB2312" w:eastAsia="仿宋_GB2312" w:cs="仿宋_GB2312"/>
          <w:color w:val="auto"/>
          <w:kern w:val="0"/>
          <w:sz w:val="28"/>
          <w:highlight w:val="none"/>
          <w:lang w:val="en-US" w:eastAsia="zh-CN"/>
        </w:rPr>
        <w:t>作</w:t>
      </w:r>
      <w:r>
        <w:rPr>
          <w:rFonts w:hint="eastAsia" w:ascii="仿宋_GB2312" w:hAnsi="仿宋_GB2312" w:eastAsia="仿宋_GB2312" w:cs="仿宋_GB2312"/>
          <w:color w:val="auto"/>
          <w:kern w:val="0"/>
          <w:sz w:val="28"/>
          <w:highlight w:val="none"/>
          <w:lang w:val="zh-CN"/>
        </w:rPr>
        <w:t>为合同组成部分，投标时</w:t>
      </w:r>
      <w:r>
        <w:rPr>
          <w:rFonts w:hint="eastAsia" w:ascii="仿宋_GB2312" w:hAnsi="仿宋_GB2312" w:eastAsia="仿宋_GB2312" w:cs="仿宋_GB2312"/>
          <w:color w:val="auto"/>
          <w:kern w:val="0"/>
          <w:sz w:val="28"/>
          <w:highlight w:val="none"/>
          <w:lang w:val="en-US" w:eastAsia="zh-CN"/>
        </w:rPr>
        <w:t>无需</w:t>
      </w:r>
      <w:r>
        <w:rPr>
          <w:rFonts w:hint="eastAsia" w:ascii="仿宋_GB2312" w:hAnsi="仿宋_GB2312" w:eastAsia="仿宋_GB2312" w:cs="仿宋_GB2312"/>
          <w:color w:val="auto"/>
          <w:kern w:val="0"/>
          <w:sz w:val="28"/>
          <w:highlight w:val="none"/>
          <w:lang w:val="zh-CN"/>
        </w:rPr>
        <w:t>提供。</w:t>
      </w:r>
    </w:p>
    <w:p w14:paraId="25EA3770">
      <w:pPr>
        <w:snapToGrid w:val="0"/>
        <w:ind w:left="-2" w:firstLine="425" w:firstLineChars="152"/>
        <w:rPr>
          <w:rFonts w:hint="default" w:ascii="仿宋_GB2312" w:hAnsi="仿宋_GB2312" w:eastAsia="仿宋_GB2312" w:cs="仿宋_GB2312"/>
          <w:color w:val="auto"/>
          <w:kern w:val="0"/>
          <w:sz w:val="28"/>
          <w:highlight w:val="none"/>
          <w:lang w:val="en-US"/>
        </w:rPr>
      </w:pPr>
      <w:r>
        <w:rPr>
          <w:rFonts w:hint="eastAsia" w:ascii="仿宋_GB2312" w:hAnsi="仿宋_GB2312" w:eastAsia="仿宋_GB2312" w:cs="仿宋_GB2312"/>
          <w:color w:val="auto"/>
          <w:kern w:val="0"/>
          <w:sz w:val="28"/>
          <w:highlight w:val="none"/>
          <w:lang w:val="zh-CN"/>
        </w:rPr>
        <w:t>3、大写金额与小写金额不一致的，以大写金额为准；</w:t>
      </w:r>
      <w:r>
        <w:rPr>
          <w:rFonts w:hint="eastAsia" w:ascii="仿宋_GB2312" w:hAnsi="仿宋_GB2312" w:eastAsia="仿宋_GB2312" w:cs="仿宋_GB2312"/>
          <w:color w:val="auto"/>
          <w:kern w:val="0"/>
          <w:sz w:val="28"/>
          <w:highlight w:val="none"/>
          <w:lang w:val="en-US" w:eastAsia="zh-CN"/>
        </w:rPr>
        <w:t>响应报价金额与依据下浮率计算出的结果不一致的，以响应报价金额为准修下浮率。响应报价金额保留到元。</w:t>
      </w:r>
    </w:p>
    <w:p w14:paraId="6AB5D970">
      <w:pPr>
        <w:snapToGrid w:val="0"/>
        <w:ind w:left="-2" w:firstLine="425" w:firstLineChars="152"/>
        <w:rPr>
          <w:rFonts w:hint="default" w:ascii="仿宋_GB2312" w:hAnsi="仿宋_GB2312" w:eastAsia="仿宋_GB2312" w:cs="仿宋_GB2312"/>
          <w:color w:val="auto"/>
          <w:kern w:val="0"/>
          <w:sz w:val="28"/>
          <w:highlight w:val="none"/>
          <w:lang w:val="en-US" w:eastAsia="zh-CN"/>
        </w:rPr>
      </w:pPr>
      <w:r>
        <w:rPr>
          <w:rFonts w:hint="eastAsia" w:ascii="仿宋_GB2312" w:hAnsi="仿宋_GB2312" w:eastAsia="仿宋_GB2312" w:cs="仿宋_GB2312"/>
          <w:color w:val="auto"/>
          <w:kern w:val="0"/>
          <w:sz w:val="28"/>
          <w:highlight w:val="none"/>
          <w:lang w:val="en-US" w:eastAsia="zh-CN"/>
        </w:rPr>
        <w:t>4、</w:t>
      </w:r>
      <w:r>
        <w:rPr>
          <w:rFonts w:hint="eastAsia" w:ascii="仿宋_GB2312" w:hAnsi="仿宋_GB2312" w:eastAsia="仿宋_GB2312" w:cs="仿宋_GB2312"/>
          <w:color w:val="auto"/>
          <w:kern w:val="0"/>
          <w:sz w:val="28"/>
          <w:highlight w:val="none"/>
          <w:lang w:val="zh-CN"/>
        </w:rPr>
        <w:t>不提供此表的响应文件将被视为未实质性响应，其响应无效。</w:t>
      </w:r>
    </w:p>
    <w:p w14:paraId="6A122FD5">
      <w:pPr>
        <w:ind w:right="-874" w:rightChars="-416"/>
        <w:jc w:val="left"/>
        <w:rPr>
          <w:rFonts w:hint="eastAsia" w:ascii="仿宋_GB2312" w:hAnsi="仿宋_GB2312" w:eastAsia="仿宋_GB2312" w:cs="仿宋_GB2312"/>
          <w:color w:val="auto"/>
          <w:kern w:val="0"/>
          <w:sz w:val="28"/>
          <w:szCs w:val="32"/>
          <w:highlight w:val="none"/>
          <w:lang w:val="zh-CN"/>
        </w:rPr>
      </w:pPr>
    </w:p>
    <w:p w14:paraId="4B6103AC">
      <w:pPr>
        <w:ind w:right="-874" w:rightChars="-416" w:firstLine="4200" w:firstLineChars="1500"/>
        <w:rPr>
          <w:rFonts w:hint="eastAsia" w:ascii="仿宋_GB2312" w:hAnsi="仿宋_GB2312" w:eastAsia="仿宋_GB2312" w:cs="仿宋_GB2312"/>
          <w:color w:val="auto"/>
          <w:kern w:val="0"/>
          <w:sz w:val="28"/>
          <w:szCs w:val="32"/>
          <w:highlight w:val="none"/>
        </w:rPr>
      </w:pPr>
      <w:r>
        <w:rPr>
          <w:rFonts w:hint="eastAsia" w:ascii="仿宋_GB2312" w:hAnsi="仿宋_GB2312" w:eastAsia="仿宋_GB2312" w:cs="仿宋_GB2312"/>
          <w:color w:val="auto"/>
          <w:kern w:val="0"/>
          <w:sz w:val="28"/>
          <w:szCs w:val="32"/>
          <w:highlight w:val="none"/>
          <w:lang w:val="zh-CN"/>
        </w:rPr>
        <w:t>供应商名称：</w:t>
      </w:r>
    </w:p>
    <w:p w14:paraId="05189CB6">
      <w:pPr>
        <w:autoSpaceDE w:val="0"/>
        <w:autoSpaceDN w:val="0"/>
        <w:rPr>
          <w:rFonts w:hint="eastAsia" w:ascii="仿宋_GB2312" w:hAnsi="仿宋_GB2312" w:eastAsia="仿宋_GB2312" w:cs="仿宋_GB2312"/>
          <w:color w:val="auto"/>
          <w:kern w:val="0"/>
          <w:sz w:val="28"/>
          <w:szCs w:val="32"/>
          <w:highlight w:val="none"/>
          <w:lang w:val="zh-CN"/>
        </w:rPr>
      </w:pPr>
      <w:r>
        <w:rPr>
          <w:rFonts w:hint="eastAsia" w:ascii="仿宋_GB2312" w:hAnsi="仿宋_GB2312" w:eastAsia="仿宋_GB2312" w:cs="仿宋_GB2312"/>
          <w:color w:val="auto"/>
          <w:kern w:val="0"/>
          <w:sz w:val="28"/>
          <w:szCs w:val="32"/>
          <w:highlight w:val="none"/>
          <w:lang w:val="zh-CN"/>
        </w:rPr>
        <w:t xml:space="preserve">                       法定代表人或授权代表（签字）：</w:t>
      </w:r>
    </w:p>
    <w:p w14:paraId="7AE46A0C">
      <w:pPr>
        <w:autoSpaceDE w:val="0"/>
        <w:autoSpaceDN w:val="0"/>
        <w:rPr>
          <w:rFonts w:hint="eastAsia" w:ascii="仿宋_GB2312" w:hAnsi="仿宋_GB2312" w:eastAsia="仿宋_GB2312" w:cs="仿宋_GB2312"/>
          <w:bCs/>
          <w:i/>
          <w:iCs/>
          <w:color w:val="auto"/>
          <w:sz w:val="28"/>
          <w:szCs w:val="32"/>
          <w:highlight w:val="none"/>
          <w:lang w:val="en"/>
        </w:rPr>
      </w:pPr>
      <w:r>
        <w:rPr>
          <w:rFonts w:hint="eastAsia" w:ascii="仿宋_GB2312" w:hAnsi="仿宋_GB2312" w:eastAsia="仿宋_GB2312" w:cs="仿宋_GB2312"/>
          <w:color w:val="auto"/>
          <w:kern w:val="0"/>
          <w:sz w:val="28"/>
          <w:szCs w:val="32"/>
          <w:highlight w:val="none"/>
          <w:lang w:val="zh-CN"/>
        </w:rPr>
        <w:t xml:space="preserve">                               日期：   年  </w:t>
      </w:r>
      <w:r>
        <w:rPr>
          <w:rFonts w:hint="eastAsia" w:ascii="仿宋_GB2312" w:hAnsi="仿宋_GB2312" w:eastAsia="仿宋_GB2312" w:cs="仿宋_GB2312"/>
          <w:color w:val="auto"/>
          <w:kern w:val="0"/>
          <w:sz w:val="28"/>
          <w:szCs w:val="32"/>
          <w:highlight w:val="none"/>
        </w:rPr>
        <w:t xml:space="preserve"> </w:t>
      </w:r>
      <w:r>
        <w:rPr>
          <w:rFonts w:hint="eastAsia" w:ascii="仿宋_GB2312" w:hAnsi="仿宋_GB2312" w:eastAsia="仿宋_GB2312" w:cs="仿宋_GB2312"/>
          <w:color w:val="auto"/>
          <w:kern w:val="0"/>
          <w:sz w:val="28"/>
          <w:szCs w:val="32"/>
          <w:highlight w:val="none"/>
          <w:lang w:val="zh-CN"/>
        </w:rPr>
        <w:t>月   日</w:t>
      </w:r>
    </w:p>
    <w:p w14:paraId="046D7BB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6956250"/>
      <w:docPartObj>
        <w:docPartGallery w:val="autotext"/>
      </w:docPartObj>
    </w:sdtPr>
    <w:sdtContent>
      <w:p w14:paraId="632549B3">
        <w:pPr>
          <w:pStyle w:val="3"/>
          <w:jc w:val="center"/>
        </w:pPr>
        <w:r>
          <w:fldChar w:fldCharType="begin"/>
        </w:r>
        <w:r>
          <w:instrText xml:space="preserve">PAGE   \* MERGEFORMAT</w:instrText>
        </w:r>
        <w:r>
          <w:fldChar w:fldCharType="separate"/>
        </w:r>
        <w:r>
          <w:rPr>
            <w:lang w:val="zh-CN"/>
          </w:rPr>
          <w:t>2</w:t>
        </w:r>
        <w:r>
          <w:fldChar w:fldCharType="end"/>
        </w:r>
      </w:p>
    </w:sdtContent>
  </w:sdt>
  <w:p w14:paraId="29F8B801">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94D9E">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67B75">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78F7C">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A378B">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606EC">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0A67AC"/>
    <w:multiLevelType w:val="multilevel"/>
    <w:tmpl w:val="1F0A67AC"/>
    <w:lvl w:ilvl="0" w:tentative="0">
      <w:start w:val="3"/>
      <w:numFmt w:val="bullet"/>
      <w:lvlText w:val="-"/>
      <w:lvlJc w:val="left"/>
      <w:pPr>
        <w:ind w:left="360" w:hanging="360"/>
      </w:pPr>
      <w:rPr>
        <w:rFonts w:hint="eastAsia" w:ascii="宋体" w:hAnsi="宋体"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E16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0"/>
    <w:pPr>
      <w:autoSpaceDE w:val="0"/>
      <w:autoSpaceDN w:val="0"/>
      <w:adjustRightInd w:val="0"/>
      <w:ind w:firstLine="420" w:firstLineChars="200"/>
      <w:jc w:val="left"/>
    </w:pPr>
    <w:rPr>
      <w:kern w:val="0"/>
      <w:sz w:val="24"/>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tabs>
        <w:tab w:val="center" w:pos="4153"/>
        <w:tab w:val="right" w:pos="8306"/>
      </w:tabs>
      <w:snapToGrid w:val="0"/>
      <w:jc w:val="center"/>
    </w:pPr>
    <w:rPr>
      <w:sz w:val="18"/>
      <w:szCs w:val="18"/>
    </w:rPr>
  </w:style>
  <w:style w:type="character" w:styleId="7">
    <w:name w:val="Hyperlink"/>
    <w:qFormat/>
    <w:uiPriority w:val="0"/>
    <w:rPr>
      <w:color w:val="0000FF"/>
      <w:u w:val="single"/>
    </w:rPr>
  </w:style>
  <w:style w:type="paragraph" w:customStyle="1" w:styleId="8">
    <w:name w:val="正文_6"/>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1</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2025-04-14T07:16:27Z</dcterms:created>
  <dc:creator>Administrator</dc:creator>
  <cp:lastModifiedBy>Administrator</cp:lastModifiedBy>
  <dcterms:modified xsi:type="dcterms:W3CDTF">2025-04-14T07:17:56Z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eyJoZGlkIjoiMzE3NGE1NGNkODQwNDM2ZDY0YzIxNTA2YzE3MzZjNzIiLCJ1c2VySWQiOiI0MjAxMTg0NzIifQ==</vt:lpwstr>
  </property>
  <property fmtid="{D5CDD505-2E9C-101B-9397-08002B2CF9AE}" pid="4" name="ICV">
    <vt:lpwstr>E6EFC9A1B3FE4BC28B1DACCCD36ED3B3_12</vt:lpwstr>
  </property>
</Properties>
</file>